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5E" w:rsidRDefault="00C20F5E" w:rsidP="00B306B1">
      <w:pPr>
        <w:widowControl w:val="0"/>
        <w:autoSpaceDE w:val="0"/>
        <w:autoSpaceDN w:val="0"/>
        <w:adjustRightInd w:val="0"/>
        <w:spacing w:line="360" w:lineRule="auto"/>
        <w:rPr>
          <w:rFonts w:ascii="Arial" w:hAnsi="Arial" w:cs="Arial"/>
          <w:bCs/>
          <w:sz w:val="20"/>
          <w:szCs w:val="20"/>
          <w:lang w:val="ro-RO"/>
        </w:rPr>
      </w:pPr>
    </w:p>
    <w:p w:rsidR="00B306B1" w:rsidRPr="00B306B1" w:rsidRDefault="00B306B1" w:rsidP="00B306B1">
      <w:pPr>
        <w:widowControl w:val="0"/>
        <w:autoSpaceDE w:val="0"/>
        <w:autoSpaceDN w:val="0"/>
        <w:adjustRightInd w:val="0"/>
        <w:spacing w:line="360" w:lineRule="auto"/>
        <w:rPr>
          <w:rFonts w:ascii="Arial" w:hAnsi="Arial" w:cs="Arial"/>
          <w:bCs/>
          <w:sz w:val="20"/>
          <w:szCs w:val="20"/>
          <w:lang w:val="ro-RO"/>
        </w:rPr>
      </w:pPr>
      <w:r w:rsidRPr="00B306B1">
        <w:rPr>
          <w:rFonts w:ascii="Arial" w:hAnsi="Arial" w:cs="Arial"/>
          <w:bCs/>
          <w:sz w:val="20"/>
          <w:szCs w:val="20"/>
          <w:lang w:val="ro-RO"/>
        </w:rPr>
        <w:t xml:space="preserve">București, </w:t>
      </w:r>
      <w:r w:rsidR="004E5EED">
        <w:rPr>
          <w:rFonts w:ascii="Arial" w:hAnsi="Arial" w:cs="Arial"/>
          <w:bCs/>
          <w:sz w:val="20"/>
          <w:szCs w:val="20"/>
          <w:lang w:val="ro-RO"/>
        </w:rPr>
        <w:t>14</w:t>
      </w:r>
      <w:r w:rsidRPr="00B306B1">
        <w:rPr>
          <w:rFonts w:ascii="Arial" w:hAnsi="Arial" w:cs="Arial"/>
          <w:bCs/>
          <w:sz w:val="20"/>
          <w:szCs w:val="20"/>
          <w:lang w:val="ro-RO"/>
        </w:rPr>
        <w:t xml:space="preserve"> </w:t>
      </w:r>
      <w:r w:rsidR="004E5EED">
        <w:rPr>
          <w:rFonts w:ascii="Arial" w:hAnsi="Arial" w:cs="Arial"/>
          <w:bCs/>
          <w:sz w:val="20"/>
          <w:szCs w:val="20"/>
          <w:lang w:val="ro-RO"/>
        </w:rPr>
        <w:t>Martie</w:t>
      </w:r>
      <w:r w:rsidRPr="00B306B1">
        <w:rPr>
          <w:rFonts w:ascii="Arial" w:hAnsi="Arial" w:cs="Arial"/>
          <w:bCs/>
          <w:sz w:val="20"/>
          <w:szCs w:val="20"/>
          <w:lang w:val="ro-RO"/>
        </w:rPr>
        <w:t xml:space="preserve"> 2017</w:t>
      </w:r>
    </w:p>
    <w:p w:rsidR="00B306B1" w:rsidRDefault="00B306B1" w:rsidP="00B306B1">
      <w:pPr>
        <w:suppressAutoHyphens/>
        <w:spacing w:line="276" w:lineRule="auto"/>
        <w:rPr>
          <w:rFonts w:ascii="Arial" w:eastAsia="MS Mincho" w:hAnsi="Arial" w:cs="Arial"/>
          <w:b/>
          <w:lang w:val="en-GB" w:eastAsia="fr-FR"/>
        </w:rPr>
      </w:pPr>
    </w:p>
    <w:p w:rsidR="00896D7B" w:rsidRPr="00B306B1" w:rsidRDefault="00896D7B" w:rsidP="00B306B1">
      <w:pPr>
        <w:suppressAutoHyphens/>
        <w:spacing w:line="276" w:lineRule="auto"/>
        <w:rPr>
          <w:rFonts w:ascii="Arial" w:eastAsia="MS Mincho" w:hAnsi="Arial" w:cs="Arial"/>
          <w:b/>
          <w:lang w:val="en-GB" w:eastAsia="fr-FR"/>
        </w:rPr>
      </w:pPr>
      <w:proofErr w:type="spellStart"/>
      <w:proofErr w:type="gramStart"/>
      <w:r w:rsidRPr="00B306B1">
        <w:rPr>
          <w:rFonts w:ascii="Arial" w:eastAsia="MS Mincho" w:hAnsi="Arial" w:cs="Arial"/>
          <w:b/>
          <w:lang w:val="en-GB" w:eastAsia="fr-FR"/>
        </w:rPr>
        <w:t>Studiu</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despre</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emiterea</w:t>
      </w:r>
      <w:proofErr w:type="spellEnd"/>
      <w:r w:rsidRPr="00B306B1">
        <w:rPr>
          <w:rFonts w:ascii="Arial" w:eastAsia="MS Mincho" w:hAnsi="Arial" w:cs="Arial"/>
          <w:b/>
          <w:lang w:val="en-GB" w:eastAsia="fr-FR"/>
        </w:rPr>
        <w:t xml:space="preserve"> </w:t>
      </w:r>
      <w:proofErr w:type="spellStart"/>
      <w:r w:rsidR="00AD6A42">
        <w:rPr>
          <w:rFonts w:ascii="Arial" w:eastAsia="MS Mincho" w:hAnsi="Arial" w:cs="Arial"/>
          <w:b/>
          <w:lang w:val="en-GB" w:eastAsia="fr-FR"/>
        </w:rPr>
        <w:t>ș</w:t>
      </w:r>
      <w:r w:rsidRPr="00B306B1">
        <w:rPr>
          <w:rFonts w:ascii="Arial" w:eastAsia="MS Mincho" w:hAnsi="Arial" w:cs="Arial"/>
          <w:b/>
          <w:lang w:val="en-GB" w:eastAsia="fr-FR"/>
        </w:rPr>
        <w:t>i</w:t>
      </w:r>
      <w:proofErr w:type="spellEnd"/>
      <w:r w:rsidRPr="00B306B1">
        <w:rPr>
          <w:rFonts w:ascii="Arial" w:eastAsia="MS Mincho" w:hAnsi="Arial" w:cs="Arial"/>
          <w:b/>
          <w:lang w:val="en-GB" w:eastAsia="fr-FR"/>
        </w:rPr>
        <w:t xml:space="preserve"> </w:t>
      </w:r>
      <w:proofErr w:type="spellStart"/>
      <w:r w:rsidR="00AD6A42">
        <w:rPr>
          <w:rFonts w:ascii="Arial" w:eastAsia="MS Mincho" w:hAnsi="Arial" w:cs="Arial"/>
          <w:b/>
          <w:lang w:val="en-GB" w:eastAsia="fr-FR"/>
        </w:rPr>
        <w:t>î</w:t>
      </w:r>
      <w:r w:rsidRPr="00B306B1">
        <w:rPr>
          <w:rFonts w:ascii="Arial" w:eastAsia="MS Mincho" w:hAnsi="Arial" w:cs="Arial"/>
          <w:b/>
          <w:lang w:val="en-GB" w:eastAsia="fr-FR"/>
        </w:rPr>
        <w:t>ncasarea</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facturilor</w:t>
      </w:r>
      <w:proofErr w:type="spellEnd"/>
      <w:r w:rsidRPr="00B306B1">
        <w:rPr>
          <w:rFonts w:ascii="Arial" w:eastAsia="MS Mincho" w:hAnsi="Arial" w:cs="Arial"/>
          <w:b/>
          <w:lang w:val="en-GB" w:eastAsia="fr-FR"/>
        </w:rPr>
        <w:t xml:space="preserve"> </w:t>
      </w:r>
      <w:proofErr w:type="spellStart"/>
      <w:r w:rsidR="00AD6A42">
        <w:rPr>
          <w:rFonts w:ascii="Arial" w:eastAsia="MS Mincho" w:hAnsi="Arial" w:cs="Arial"/>
          <w:b/>
          <w:lang w:val="en-GB" w:eastAsia="fr-FR"/>
        </w:rPr>
        <w:t>î</w:t>
      </w:r>
      <w:r w:rsidRPr="00B306B1">
        <w:rPr>
          <w:rFonts w:ascii="Arial" w:eastAsia="MS Mincho" w:hAnsi="Arial" w:cs="Arial"/>
          <w:b/>
          <w:lang w:val="en-GB" w:eastAsia="fr-FR"/>
        </w:rPr>
        <w:t>n</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r</w:t>
      </w:r>
      <w:r w:rsidR="00AD6A42">
        <w:rPr>
          <w:rFonts w:ascii="Arial" w:eastAsia="MS Mincho" w:hAnsi="Arial" w:cs="Arial"/>
          <w:b/>
          <w:lang w:val="en-GB" w:eastAsia="fr-FR"/>
        </w:rPr>
        <w:t>â</w:t>
      </w:r>
      <w:r w:rsidRPr="00B306B1">
        <w:rPr>
          <w:rFonts w:ascii="Arial" w:eastAsia="MS Mincho" w:hAnsi="Arial" w:cs="Arial"/>
          <w:b/>
          <w:lang w:val="en-GB" w:eastAsia="fr-FR"/>
        </w:rPr>
        <w:t>ndul</w:t>
      </w:r>
      <w:proofErr w:type="spellEnd"/>
      <w:r w:rsidRPr="00B306B1">
        <w:rPr>
          <w:rFonts w:ascii="Arial" w:eastAsia="MS Mincho" w:hAnsi="Arial" w:cs="Arial"/>
          <w:b/>
          <w:lang w:val="en-GB" w:eastAsia="fr-FR"/>
        </w:rPr>
        <w:t xml:space="preserve"> IMM-</w:t>
      </w:r>
      <w:proofErr w:type="spellStart"/>
      <w:r w:rsidRPr="00B306B1">
        <w:rPr>
          <w:rFonts w:ascii="Arial" w:eastAsia="MS Mincho" w:hAnsi="Arial" w:cs="Arial"/>
          <w:b/>
          <w:lang w:val="en-GB" w:eastAsia="fr-FR"/>
        </w:rPr>
        <w:t>urilor</w:t>
      </w:r>
      <w:proofErr w:type="spellEnd"/>
      <w:r w:rsidR="00AD6A42">
        <w:rPr>
          <w:rFonts w:ascii="Arial" w:eastAsia="MS Mincho" w:hAnsi="Arial" w:cs="Arial"/>
          <w:b/>
          <w:lang w:val="en-GB" w:eastAsia="fr-FR"/>
        </w:rPr>
        <w:t>,</w:t>
      </w:r>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rezultat</w:t>
      </w:r>
      <w:proofErr w:type="spellEnd"/>
      <w:r w:rsidRPr="00B306B1">
        <w:rPr>
          <w:rFonts w:ascii="Arial" w:eastAsia="MS Mincho" w:hAnsi="Arial" w:cs="Arial"/>
          <w:b/>
          <w:lang w:val="en-GB" w:eastAsia="fr-FR"/>
        </w:rPr>
        <w:t xml:space="preserve"> din </w:t>
      </w:r>
      <w:proofErr w:type="spellStart"/>
      <w:r w:rsidRPr="00B306B1">
        <w:rPr>
          <w:rFonts w:ascii="Arial" w:eastAsia="MS Mincho" w:hAnsi="Arial" w:cs="Arial"/>
          <w:b/>
          <w:lang w:val="en-GB" w:eastAsia="fr-FR"/>
        </w:rPr>
        <w:t>parteneriat</w:t>
      </w:r>
      <w:r w:rsidR="00AD6A42">
        <w:rPr>
          <w:rFonts w:ascii="Arial" w:eastAsia="MS Mincho" w:hAnsi="Arial" w:cs="Arial"/>
          <w:b/>
          <w:lang w:val="en-GB" w:eastAsia="fr-FR"/>
        </w:rPr>
        <w:t>ul</w:t>
      </w:r>
      <w:proofErr w:type="spellEnd"/>
      <w:r w:rsidR="00AD6A42">
        <w:rPr>
          <w:rFonts w:ascii="Arial" w:eastAsia="MS Mincho" w:hAnsi="Arial" w:cs="Arial"/>
          <w:b/>
          <w:lang w:val="en-GB" w:eastAsia="fr-FR"/>
        </w:rPr>
        <w:t xml:space="preserve"> strategic </w:t>
      </w:r>
      <w:proofErr w:type="spellStart"/>
      <w:r w:rsidR="00AD6A42">
        <w:rPr>
          <w:rFonts w:ascii="Arial" w:eastAsia="MS Mincho" w:hAnsi="Arial" w:cs="Arial"/>
          <w:b/>
          <w:lang w:val="en-GB" w:eastAsia="fr-FR"/>
        </w:rPr>
        <w:t>dintre</w:t>
      </w:r>
      <w:proofErr w:type="spellEnd"/>
      <w:r w:rsidR="00AD6A42">
        <w:rPr>
          <w:rFonts w:ascii="Arial" w:eastAsia="MS Mincho" w:hAnsi="Arial" w:cs="Arial"/>
          <w:b/>
          <w:lang w:val="en-GB" w:eastAsia="fr-FR"/>
        </w:rPr>
        <w:t xml:space="preserve"> Smart Bill </w:t>
      </w:r>
      <w:proofErr w:type="spellStart"/>
      <w:r w:rsidR="00AD6A42">
        <w:rPr>
          <w:rFonts w:ascii="Arial" w:eastAsia="MS Mincho" w:hAnsi="Arial" w:cs="Arial"/>
          <w:b/>
          <w:lang w:val="en-GB" w:eastAsia="fr-FR"/>
        </w:rPr>
        <w:t>ș</w:t>
      </w:r>
      <w:r w:rsidRPr="00B306B1">
        <w:rPr>
          <w:rFonts w:ascii="Arial" w:eastAsia="MS Mincho" w:hAnsi="Arial" w:cs="Arial"/>
          <w:b/>
          <w:lang w:val="en-GB" w:eastAsia="fr-FR"/>
        </w:rPr>
        <w:t>i</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Coface</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prin</w:t>
      </w:r>
      <w:proofErr w:type="spellEnd"/>
      <w:r w:rsidRPr="00B306B1">
        <w:rPr>
          <w:rFonts w:ascii="Arial" w:eastAsia="MS Mincho" w:hAnsi="Arial" w:cs="Arial"/>
          <w:b/>
          <w:lang w:val="en-GB" w:eastAsia="fr-FR"/>
        </w:rPr>
        <w:t xml:space="preserve"> care </w:t>
      </w:r>
      <w:proofErr w:type="spellStart"/>
      <w:r w:rsidRPr="00B306B1">
        <w:rPr>
          <w:rFonts w:ascii="Arial" w:eastAsia="MS Mincho" w:hAnsi="Arial" w:cs="Arial"/>
          <w:b/>
          <w:lang w:val="en-GB" w:eastAsia="fr-FR"/>
        </w:rPr>
        <w:t>companiile</w:t>
      </w:r>
      <w:proofErr w:type="spellEnd"/>
      <w:r w:rsidRPr="00B306B1">
        <w:rPr>
          <w:rFonts w:ascii="Arial" w:eastAsia="MS Mincho" w:hAnsi="Arial" w:cs="Arial"/>
          <w:b/>
          <w:lang w:val="en-GB" w:eastAsia="fr-FR"/>
        </w:rPr>
        <w:t xml:space="preserve"> din </w:t>
      </w:r>
      <w:proofErr w:type="spellStart"/>
      <w:r w:rsidRPr="00B306B1">
        <w:rPr>
          <w:rFonts w:ascii="Arial" w:eastAsia="MS Mincho" w:hAnsi="Arial" w:cs="Arial"/>
          <w:b/>
          <w:lang w:val="en-GB" w:eastAsia="fr-FR"/>
        </w:rPr>
        <w:t>Rom</w:t>
      </w:r>
      <w:r w:rsidR="00AD6A42">
        <w:rPr>
          <w:rFonts w:ascii="Arial" w:eastAsia="MS Mincho" w:hAnsi="Arial" w:cs="Arial"/>
          <w:b/>
          <w:lang w:val="en-GB" w:eastAsia="fr-FR"/>
        </w:rPr>
        <w:t>â</w:t>
      </w:r>
      <w:r w:rsidRPr="00B306B1">
        <w:rPr>
          <w:rFonts w:ascii="Arial" w:eastAsia="MS Mincho" w:hAnsi="Arial" w:cs="Arial"/>
          <w:b/>
          <w:lang w:val="en-GB" w:eastAsia="fr-FR"/>
        </w:rPr>
        <w:t>nia</w:t>
      </w:r>
      <w:proofErr w:type="spellEnd"/>
      <w:r w:rsidRPr="00B306B1">
        <w:rPr>
          <w:rFonts w:ascii="Arial" w:eastAsia="MS Mincho" w:hAnsi="Arial" w:cs="Arial"/>
          <w:b/>
          <w:lang w:val="en-GB" w:eastAsia="fr-FR"/>
        </w:rPr>
        <w:t xml:space="preserve"> </w:t>
      </w:r>
      <w:proofErr w:type="spellStart"/>
      <w:r w:rsidR="00AD6A42">
        <w:rPr>
          <w:rFonts w:ascii="Arial" w:eastAsia="MS Mincho" w:hAnsi="Arial" w:cs="Arial"/>
          <w:b/>
          <w:lang w:val="en-GB" w:eastAsia="fr-FR"/>
        </w:rPr>
        <w:t>îș</w:t>
      </w:r>
      <w:r w:rsidRPr="00B306B1">
        <w:rPr>
          <w:rFonts w:ascii="Arial" w:eastAsia="MS Mincho" w:hAnsi="Arial" w:cs="Arial"/>
          <w:b/>
          <w:lang w:val="en-GB" w:eastAsia="fr-FR"/>
        </w:rPr>
        <w:t>i</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vor</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putea</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recupera</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mai</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simplu</w:t>
      </w:r>
      <w:proofErr w:type="spellEnd"/>
      <w:r w:rsidRPr="00B306B1">
        <w:rPr>
          <w:rFonts w:ascii="Arial" w:eastAsia="MS Mincho" w:hAnsi="Arial" w:cs="Arial"/>
          <w:b/>
          <w:lang w:val="en-GB" w:eastAsia="fr-FR"/>
        </w:rPr>
        <w:t xml:space="preserve"> </w:t>
      </w:r>
      <w:proofErr w:type="spellStart"/>
      <w:r w:rsidRPr="00B306B1">
        <w:rPr>
          <w:rFonts w:ascii="Arial" w:eastAsia="MS Mincho" w:hAnsi="Arial" w:cs="Arial"/>
          <w:b/>
          <w:lang w:val="en-GB" w:eastAsia="fr-FR"/>
        </w:rPr>
        <w:t>facturile</w:t>
      </w:r>
      <w:proofErr w:type="spellEnd"/>
      <w:r w:rsidRPr="00B306B1">
        <w:rPr>
          <w:rFonts w:ascii="Arial" w:eastAsia="MS Mincho" w:hAnsi="Arial" w:cs="Arial"/>
          <w:b/>
          <w:lang w:val="en-GB" w:eastAsia="fr-FR"/>
        </w:rPr>
        <w:t xml:space="preserve"> restante.</w:t>
      </w:r>
      <w:proofErr w:type="gramEnd"/>
      <w:r w:rsidRPr="00B306B1">
        <w:rPr>
          <w:rFonts w:ascii="Arial" w:eastAsia="MS Mincho" w:hAnsi="Arial" w:cs="Arial"/>
          <w:b/>
          <w:lang w:val="en-GB" w:eastAsia="fr-FR"/>
        </w:rPr>
        <w:t xml:space="preserve"> </w:t>
      </w:r>
    </w:p>
    <w:p w:rsidR="00EC7294" w:rsidRPr="00B306B1" w:rsidRDefault="00EC7294" w:rsidP="00AA6E85">
      <w:pPr>
        <w:widowControl w:val="0"/>
        <w:autoSpaceDE w:val="0"/>
        <w:autoSpaceDN w:val="0"/>
        <w:adjustRightInd w:val="0"/>
        <w:spacing w:line="360" w:lineRule="auto"/>
        <w:jc w:val="both"/>
        <w:rPr>
          <w:rFonts w:ascii="Arial" w:hAnsi="Arial" w:cs="Arial"/>
          <w:b/>
          <w:bCs/>
          <w:lang w:val="ro-RO"/>
        </w:rPr>
      </w:pPr>
    </w:p>
    <w:p w:rsidR="002765F2" w:rsidRPr="00B306B1" w:rsidRDefault="005E6994" w:rsidP="00B306B1">
      <w:pPr>
        <w:pStyle w:val="ListParagraph"/>
        <w:widowControl w:val="0"/>
        <w:numPr>
          <w:ilvl w:val="0"/>
          <w:numId w:val="15"/>
        </w:numPr>
        <w:autoSpaceDE w:val="0"/>
        <w:autoSpaceDN w:val="0"/>
        <w:adjustRightInd w:val="0"/>
        <w:spacing w:after="0" w:line="276" w:lineRule="auto"/>
        <w:jc w:val="both"/>
        <w:rPr>
          <w:rFonts w:ascii="Arial" w:hAnsi="Arial" w:cs="Arial"/>
          <w:b/>
          <w:bCs/>
          <w:lang w:val="ro-RO"/>
        </w:rPr>
      </w:pPr>
      <w:r w:rsidRPr="00B306B1">
        <w:rPr>
          <w:rFonts w:ascii="Arial" w:hAnsi="Arial" w:cs="Arial"/>
          <w:b/>
          <w:bCs/>
          <w:lang w:val="ro-RO"/>
        </w:rPr>
        <w:t>În 2016, companiile din București și Ilfov au emis 45% din volumul total</w:t>
      </w:r>
      <w:r w:rsidRPr="00851595">
        <w:rPr>
          <w:rFonts w:ascii="Arial" w:hAnsi="Arial" w:cs="Arial"/>
          <w:b/>
          <w:lang w:val="ro-RO"/>
        </w:rPr>
        <w:t xml:space="preserve"> de facturi, </w:t>
      </w:r>
      <w:r w:rsidRPr="00B306B1">
        <w:rPr>
          <w:rFonts w:ascii="Arial" w:hAnsi="Arial" w:cs="Arial"/>
          <w:b/>
          <w:bCs/>
          <w:lang w:val="ro-RO"/>
        </w:rPr>
        <w:t xml:space="preserve">conform </w:t>
      </w:r>
      <w:r w:rsidR="00BF68CB" w:rsidRPr="00B306B1">
        <w:rPr>
          <w:rFonts w:ascii="Arial" w:hAnsi="Arial" w:cs="Arial"/>
          <w:b/>
          <w:bCs/>
          <w:lang w:val="ro-RO"/>
        </w:rPr>
        <w:t>studiului</w:t>
      </w:r>
      <w:r w:rsidR="00C14969" w:rsidRPr="00B306B1">
        <w:rPr>
          <w:rFonts w:ascii="Arial" w:hAnsi="Arial" w:cs="Arial"/>
          <w:b/>
          <w:bCs/>
          <w:lang w:val="ro-RO"/>
        </w:rPr>
        <w:t xml:space="preserve"> realizat pe cele 40.000 de companii</w:t>
      </w:r>
      <w:r w:rsidR="006B76B9" w:rsidRPr="00B306B1">
        <w:rPr>
          <w:rFonts w:ascii="Arial" w:hAnsi="Arial" w:cs="Arial"/>
          <w:b/>
          <w:bCs/>
          <w:lang w:val="ro-RO"/>
        </w:rPr>
        <w:t>,</w:t>
      </w:r>
      <w:r w:rsidR="00A02825" w:rsidRPr="00B306B1">
        <w:rPr>
          <w:rFonts w:ascii="Arial" w:hAnsi="Arial" w:cs="Arial"/>
          <w:b/>
          <w:bCs/>
          <w:lang w:val="ro-RO"/>
        </w:rPr>
        <w:t xml:space="preserve"> clien</w:t>
      </w:r>
      <w:r w:rsidR="006B76B9" w:rsidRPr="00B306B1">
        <w:rPr>
          <w:rFonts w:ascii="Arial" w:hAnsi="Arial" w:cs="Arial"/>
          <w:b/>
          <w:bCs/>
          <w:lang w:val="ro-RO"/>
        </w:rPr>
        <w:t>ț</w:t>
      </w:r>
      <w:r w:rsidR="00A02825" w:rsidRPr="00B306B1">
        <w:rPr>
          <w:rFonts w:ascii="Arial" w:hAnsi="Arial" w:cs="Arial"/>
          <w:b/>
          <w:bCs/>
          <w:lang w:val="ro-RO"/>
        </w:rPr>
        <w:t>i</w:t>
      </w:r>
      <w:r w:rsidR="006B76B9" w:rsidRPr="00B306B1">
        <w:rPr>
          <w:rFonts w:ascii="Arial" w:hAnsi="Arial" w:cs="Arial"/>
          <w:b/>
          <w:bCs/>
          <w:lang w:val="ro-RO"/>
        </w:rPr>
        <w:t>i</w:t>
      </w:r>
      <w:r w:rsidR="00C14969" w:rsidRPr="00B306B1">
        <w:rPr>
          <w:rFonts w:ascii="Arial" w:hAnsi="Arial" w:cs="Arial"/>
          <w:b/>
          <w:bCs/>
          <w:lang w:val="ro-RO"/>
        </w:rPr>
        <w:t xml:space="preserve"> Smart Bill</w:t>
      </w:r>
      <w:r w:rsidR="00AD6A42" w:rsidRPr="00851595">
        <w:rPr>
          <w:rFonts w:ascii="Arial" w:hAnsi="Arial" w:cs="Arial"/>
          <w:b/>
          <w:bCs/>
          <w:lang w:val="ro-RO"/>
        </w:rPr>
        <w:t>.</w:t>
      </w:r>
    </w:p>
    <w:p w:rsidR="00AA6E85" w:rsidRPr="00B306B1" w:rsidRDefault="00AA6E85" w:rsidP="00B306B1">
      <w:pPr>
        <w:pStyle w:val="ListParagraph"/>
        <w:widowControl w:val="0"/>
        <w:numPr>
          <w:ilvl w:val="0"/>
          <w:numId w:val="15"/>
        </w:numPr>
        <w:autoSpaceDE w:val="0"/>
        <w:autoSpaceDN w:val="0"/>
        <w:adjustRightInd w:val="0"/>
        <w:spacing w:after="0" w:line="276" w:lineRule="auto"/>
        <w:jc w:val="both"/>
        <w:rPr>
          <w:rFonts w:ascii="Arial" w:hAnsi="Arial" w:cs="Arial"/>
          <w:b/>
          <w:bCs/>
          <w:lang w:val="ro-RO"/>
        </w:rPr>
      </w:pPr>
      <w:r w:rsidRPr="00B306B1">
        <w:rPr>
          <w:rFonts w:ascii="Arial" w:hAnsi="Arial" w:cs="Arial"/>
          <w:b/>
          <w:bCs/>
          <w:lang w:val="ro-RO"/>
        </w:rPr>
        <w:t xml:space="preserve">Companiile din sectorul de activitate „comerţ cu ridicata şi cu amănuntul; repararea autovehiculelor şi motocicletelor” au cumulat anul </w:t>
      </w:r>
      <w:r w:rsidR="00AD6A42">
        <w:rPr>
          <w:rFonts w:ascii="Arial" w:hAnsi="Arial" w:cs="Arial"/>
          <w:b/>
          <w:bCs/>
          <w:lang w:val="ro-RO"/>
        </w:rPr>
        <w:t xml:space="preserve">trecut </w:t>
      </w:r>
      <w:r w:rsidR="006D1DD7" w:rsidRPr="00B306B1">
        <w:rPr>
          <w:rFonts w:ascii="Arial" w:hAnsi="Arial" w:cs="Arial"/>
          <w:b/>
          <w:bCs/>
          <w:lang w:val="ro-RO"/>
        </w:rPr>
        <w:t>cea mai mare parte din</w:t>
      </w:r>
      <w:r w:rsidRPr="00B306B1">
        <w:rPr>
          <w:rFonts w:ascii="Arial" w:hAnsi="Arial" w:cs="Arial"/>
          <w:b/>
          <w:bCs/>
          <w:lang w:val="ro-RO"/>
        </w:rPr>
        <w:t xml:space="preserve"> valoarea totală a facturilor emise.</w:t>
      </w:r>
      <w:r w:rsidR="006D1DD7" w:rsidRPr="00B306B1">
        <w:rPr>
          <w:rFonts w:ascii="Arial" w:hAnsi="Arial" w:cs="Arial"/>
          <w:b/>
          <w:bCs/>
          <w:lang w:val="ro-RO"/>
        </w:rPr>
        <w:t xml:space="preserve">  </w:t>
      </w:r>
    </w:p>
    <w:p w:rsidR="00A04823" w:rsidRPr="00B306B1" w:rsidRDefault="00A04823" w:rsidP="00B306B1">
      <w:pPr>
        <w:pStyle w:val="ListParagraph"/>
        <w:widowControl w:val="0"/>
        <w:numPr>
          <w:ilvl w:val="0"/>
          <w:numId w:val="15"/>
        </w:numPr>
        <w:autoSpaceDE w:val="0"/>
        <w:autoSpaceDN w:val="0"/>
        <w:adjustRightInd w:val="0"/>
        <w:spacing w:after="0" w:line="276" w:lineRule="auto"/>
        <w:jc w:val="both"/>
        <w:rPr>
          <w:rFonts w:ascii="Arial" w:hAnsi="Arial" w:cs="Arial"/>
          <w:b/>
          <w:bCs/>
          <w:lang w:val="ro-RO"/>
        </w:rPr>
      </w:pPr>
      <w:r w:rsidRPr="00B306B1">
        <w:rPr>
          <w:rFonts w:ascii="Arial" w:hAnsi="Arial" w:cs="Arial"/>
          <w:b/>
          <w:bCs/>
          <w:lang w:val="ro-RO"/>
        </w:rPr>
        <w:t>În 2016, numărul de facturi emise de pe dispozitivele mobile a crescut cu aproape 600%, comparativ cu 2015</w:t>
      </w:r>
      <w:r w:rsidR="00AD6A42">
        <w:rPr>
          <w:rFonts w:ascii="Arial" w:hAnsi="Arial" w:cs="Arial"/>
          <w:b/>
          <w:bCs/>
          <w:lang w:val="ro-RO"/>
        </w:rPr>
        <w:t>,</w:t>
      </w:r>
      <w:r w:rsidR="00A02825" w:rsidRPr="00B306B1">
        <w:rPr>
          <w:rFonts w:ascii="Arial" w:hAnsi="Arial" w:cs="Arial"/>
          <w:b/>
          <w:bCs/>
          <w:lang w:val="ro-RO"/>
        </w:rPr>
        <w:t xml:space="preserve"> </w:t>
      </w:r>
      <w:r w:rsidR="006B76B9" w:rsidRPr="00B306B1">
        <w:rPr>
          <w:rFonts w:ascii="Arial" w:hAnsi="Arial" w:cs="Arial"/>
          <w:b/>
          <w:bCs/>
          <w:lang w:val="ro-RO"/>
        </w:rPr>
        <w:t>î</w:t>
      </w:r>
      <w:r w:rsidR="00A02825" w:rsidRPr="00B306B1">
        <w:rPr>
          <w:rFonts w:ascii="Arial" w:hAnsi="Arial" w:cs="Arial"/>
          <w:b/>
          <w:bCs/>
          <w:lang w:val="ro-RO"/>
        </w:rPr>
        <w:t>n r</w:t>
      </w:r>
      <w:r w:rsidR="006B76B9" w:rsidRPr="00B306B1">
        <w:rPr>
          <w:rFonts w:ascii="Arial" w:hAnsi="Arial" w:cs="Arial"/>
          <w:b/>
          <w:bCs/>
          <w:lang w:val="ro-RO"/>
        </w:rPr>
        <w:t>â</w:t>
      </w:r>
      <w:r w:rsidR="00A02825" w:rsidRPr="00B306B1">
        <w:rPr>
          <w:rFonts w:ascii="Arial" w:hAnsi="Arial" w:cs="Arial"/>
          <w:b/>
          <w:bCs/>
          <w:lang w:val="ro-RO"/>
        </w:rPr>
        <w:t>ndul celor 40.000 de companii.</w:t>
      </w:r>
    </w:p>
    <w:p w:rsidR="005E6994" w:rsidRPr="00B306B1" w:rsidRDefault="00122C3B" w:rsidP="00B306B1">
      <w:pPr>
        <w:pStyle w:val="ListParagraph"/>
        <w:widowControl w:val="0"/>
        <w:numPr>
          <w:ilvl w:val="0"/>
          <w:numId w:val="15"/>
        </w:numPr>
        <w:autoSpaceDE w:val="0"/>
        <w:autoSpaceDN w:val="0"/>
        <w:adjustRightInd w:val="0"/>
        <w:spacing w:after="0" w:line="276" w:lineRule="auto"/>
        <w:jc w:val="both"/>
        <w:rPr>
          <w:rFonts w:ascii="Arial" w:hAnsi="Arial" w:cs="Arial"/>
          <w:b/>
          <w:bCs/>
          <w:lang w:val="ro-RO"/>
        </w:rPr>
      </w:pPr>
      <w:r w:rsidRPr="00B306B1">
        <w:rPr>
          <w:rFonts w:ascii="Arial" w:hAnsi="Arial" w:cs="Arial"/>
          <w:b/>
          <w:bCs/>
          <w:lang w:val="ro-RO"/>
        </w:rPr>
        <w:t>Smart Bill și Coface au dezvoltat un parteneriat strategic prin care ajută afacerile din România să-și recupereze mai simplu și mai rapid creanțele.</w:t>
      </w:r>
    </w:p>
    <w:p w:rsidR="00122C3B" w:rsidRPr="00B306B1" w:rsidRDefault="00122C3B" w:rsidP="00C14969">
      <w:pPr>
        <w:widowControl w:val="0"/>
        <w:autoSpaceDE w:val="0"/>
        <w:autoSpaceDN w:val="0"/>
        <w:adjustRightInd w:val="0"/>
        <w:spacing w:line="360" w:lineRule="auto"/>
        <w:jc w:val="both"/>
        <w:rPr>
          <w:rFonts w:ascii="Arial" w:hAnsi="Arial" w:cs="Arial"/>
          <w:b/>
          <w:bCs/>
          <w:sz w:val="22"/>
          <w:szCs w:val="22"/>
          <w:lang w:val="ro-RO"/>
        </w:rPr>
      </w:pPr>
    </w:p>
    <w:p w:rsidR="009F3DB0" w:rsidRPr="00B306B1" w:rsidRDefault="00C14969"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În</w:t>
      </w:r>
      <w:r w:rsidR="00B43875" w:rsidRPr="00B306B1">
        <w:rPr>
          <w:rFonts w:ascii="Arial" w:hAnsi="Arial" w:cs="Arial"/>
          <w:bCs/>
          <w:sz w:val="20"/>
          <w:szCs w:val="22"/>
          <w:lang w:val="ro-RO"/>
        </w:rPr>
        <w:t xml:space="preserve"> ultimii opt ani, de la momentul crizei financiare și până în prezent, </w:t>
      </w:r>
      <w:r w:rsidR="00807756" w:rsidRPr="00B306B1">
        <w:rPr>
          <w:rFonts w:ascii="Arial" w:hAnsi="Arial" w:cs="Arial"/>
          <w:bCs/>
          <w:sz w:val="20"/>
          <w:szCs w:val="22"/>
          <w:lang w:val="ro-RO"/>
        </w:rPr>
        <w:t xml:space="preserve">afacerile </w:t>
      </w:r>
      <w:r w:rsidR="00F21261" w:rsidRPr="00B306B1">
        <w:rPr>
          <w:rFonts w:ascii="Arial" w:hAnsi="Arial" w:cs="Arial"/>
          <w:bCs/>
          <w:sz w:val="20"/>
          <w:szCs w:val="22"/>
          <w:lang w:val="ro-RO"/>
        </w:rPr>
        <w:t>rom</w:t>
      </w:r>
      <w:r w:rsidRPr="00B306B1">
        <w:rPr>
          <w:rFonts w:ascii="Arial" w:hAnsi="Arial" w:cs="Arial"/>
          <w:bCs/>
          <w:sz w:val="20"/>
          <w:szCs w:val="22"/>
          <w:lang w:val="ro-RO"/>
        </w:rPr>
        <w:t>â</w:t>
      </w:r>
      <w:r w:rsidR="00F21261" w:rsidRPr="00B306B1">
        <w:rPr>
          <w:rFonts w:ascii="Arial" w:hAnsi="Arial" w:cs="Arial"/>
          <w:bCs/>
          <w:sz w:val="20"/>
          <w:szCs w:val="22"/>
          <w:lang w:val="ro-RO"/>
        </w:rPr>
        <w:t>ne</w:t>
      </w:r>
      <w:r w:rsidRPr="00B306B1">
        <w:rPr>
          <w:rFonts w:ascii="Arial" w:hAnsi="Arial" w:cs="Arial"/>
          <w:bCs/>
          <w:sz w:val="20"/>
          <w:szCs w:val="22"/>
          <w:lang w:val="ro-RO"/>
        </w:rPr>
        <w:t>ș</w:t>
      </w:r>
      <w:r w:rsidR="00F21261" w:rsidRPr="00B306B1">
        <w:rPr>
          <w:rFonts w:ascii="Arial" w:hAnsi="Arial" w:cs="Arial"/>
          <w:bCs/>
          <w:sz w:val="20"/>
          <w:szCs w:val="22"/>
          <w:lang w:val="ro-RO"/>
        </w:rPr>
        <w:t xml:space="preserve">ti </w:t>
      </w:r>
      <w:r w:rsidR="009F3DB0" w:rsidRPr="00B306B1">
        <w:rPr>
          <w:rFonts w:ascii="Arial" w:hAnsi="Arial" w:cs="Arial"/>
          <w:bCs/>
          <w:sz w:val="20"/>
          <w:szCs w:val="22"/>
          <w:lang w:val="ro-RO"/>
        </w:rPr>
        <w:t>au înregistrat o dublare a duratei medii de colectare a facturilor restante</w:t>
      </w:r>
      <w:r w:rsidR="002E3CDF" w:rsidRPr="00B306B1">
        <w:rPr>
          <w:rFonts w:ascii="Arial" w:hAnsi="Arial" w:cs="Arial"/>
          <w:bCs/>
          <w:sz w:val="20"/>
          <w:szCs w:val="22"/>
          <w:lang w:val="ro-RO"/>
        </w:rPr>
        <w:t xml:space="preserve"> și a nivelului creanțelor raportat în bilanțul financiar</w:t>
      </w:r>
      <w:r w:rsidRPr="00B306B1">
        <w:rPr>
          <w:rFonts w:ascii="Arial" w:hAnsi="Arial" w:cs="Arial"/>
          <w:bCs/>
          <w:sz w:val="20"/>
          <w:szCs w:val="22"/>
          <w:lang w:val="ro-RO"/>
        </w:rPr>
        <w:t xml:space="preserve">. Conform datelor BNR, acestea din urmă au ajuns la 338 </w:t>
      </w:r>
      <w:r w:rsidR="00AD6A42">
        <w:rPr>
          <w:rFonts w:ascii="Arial" w:hAnsi="Arial" w:cs="Arial"/>
          <w:bCs/>
          <w:sz w:val="20"/>
          <w:szCs w:val="22"/>
          <w:lang w:val="ro-RO"/>
        </w:rPr>
        <w:t>MLD</w:t>
      </w:r>
      <w:r w:rsidR="002348BE" w:rsidRPr="00B306B1">
        <w:rPr>
          <w:rFonts w:ascii="Arial" w:hAnsi="Arial" w:cs="Arial"/>
          <w:bCs/>
          <w:sz w:val="20"/>
          <w:szCs w:val="22"/>
          <w:lang w:val="ro-RO"/>
        </w:rPr>
        <w:t xml:space="preserve"> </w:t>
      </w:r>
      <w:r w:rsidR="00AD6A42">
        <w:rPr>
          <w:rFonts w:ascii="Arial" w:hAnsi="Arial" w:cs="Arial"/>
          <w:bCs/>
          <w:sz w:val="20"/>
          <w:szCs w:val="22"/>
          <w:lang w:val="ro-RO"/>
        </w:rPr>
        <w:t>RON</w:t>
      </w:r>
      <w:r w:rsidR="00B43875" w:rsidRPr="00B306B1">
        <w:rPr>
          <w:rFonts w:ascii="Arial" w:hAnsi="Arial" w:cs="Arial"/>
          <w:bCs/>
          <w:sz w:val="20"/>
          <w:szCs w:val="22"/>
          <w:lang w:val="ro-RO"/>
        </w:rPr>
        <w:t xml:space="preserve"> în </w:t>
      </w:r>
      <w:r w:rsidRPr="00B306B1">
        <w:rPr>
          <w:rFonts w:ascii="Arial" w:hAnsi="Arial" w:cs="Arial"/>
          <w:bCs/>
          <w:sz w:val="20"/>
          <w:szCs w:val="22"/>
          <w:lang w:val="ro-RO"/>
        </w:rPr>
        <w:t>2015</w:t>
      </w:r>
      <w:r w:rsidR="00B43875" w:rsidRPr="00B306B1">
        <w:rPr>
          <w:rFonts w:ascii="Arial" w:hAnsi="Arial" w:cs="Arial"/>
          <w:bCs/>
          <w:sz w:val="20"/>
          <w:szCs w:val="22"/>
          <w:lang w:val="ro-RO"/>
        </w:rPr>
        <w:t xml:space="preserve">. </w:t>
      </w:r>
    </w:p>
    <w:p w:rsidR="00FF6595" w:rsidRPr="00B306B1" w:rsidRDefault="0089246C"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În acest context</w:t>
      </w:r>
      <w:r w:rsidR="00FF6595" w:rsidRPr="00B306B1">
        <w:rPr>
          <w:rFonts w:ascii="Arial" w:hAnsi="Arial" w:cs="Arial"/>
          <w:bCs/>
          <w:sz w:val="20"/>
          <w:szCs w:val="22"/>
          <w:lang w:val="ro-RO"/>
        </w:rPr>
        <w:t xml:space="preserve">, </w:t>
      </w:r>
      <w:r w:rsidR="009F3DB0" w:rsidRPr="00B306B1">
        <w:rPr>
          <w:rFonts w:ascii="Arial" w:hAnsi="Arial" w:cs="Arial"/>
          <w:bCs/>
          <w:sz w:val="20"/>
          <w:szCs w:val="22"/>
          <w:lang w:val="ro-RO"/>
        </w:rPr>
        <w:t xml:space="preserve">Smart Bill, soluția de facturare și gestiune nr.1 și Coface, </w:t>
      </w:r>
      <w:r w:rsidR="00FF6595" w:rsidRPr="00B306B1">
        <w:rPr>
          <w:rFonts w:ascii="Arial" w:hAnsi="Arial" w:cs="Arial"/>
          <w:bCs/>
          <w:sz w:val="20"/>
          <w:szCs w:val="22"/>
          <w:lang w:val="ro-RO"/>
        </w:rPr>
        <w:t xml:space="preserve">lider </w:t>
      </w:r>
      <w:r w:rsidR="00851595">
        <w:rPr>
          <w:rFonts w:ascii="Arial" w:hAnsi="Arial" w:cs="Arial"/>
          <w:bCs/>
          <w:sz w:val="20"/>
          <w:szCs w:val="22"/>
          <w:lang w:val="ro-RO"/>
        </w:rPr>
        <w:t>local</w:t>
      </w:r>
      <w:r w:rsidR="00FF6595" w:rsidRPr="00B306B1">
        <w:rPr>
          <w:rFonts w:ascii="Arial" w:hAnsi="Arial" w:cs="Arial"/>
          <w:bCs/>
          <w:sz w:val="20"/>
          <w:szCs w:val="22"/>
          <w:lang w:val="ro-RO"/>
        </w:rPr>
        <w:t xml:space="preserve"> în asigurările de credit</w:t>
      </w:r>
      <w:r w:rsidR="002E3CDF" w:rsidRPr="00B306B1">
        <w:rPr>
          <w:rFonts w:ascii="Arial" w:hAnsi="Arial" w:cs="Arial"/>
          <w:bCs/>
          <w:sz w:val="20"/>
          <w:szCs w:val="22"/>
          <w:lang w:val="ro-RO"/>
        </w:rPr>
        <w:t>,</w:t>
      </w:r>
      <w:r w:rsidR="00FF6595" w:rsidRPr="00B306B1">
        <w:rPr>
          <w:rFonts w:ascii="Arial" w:hAnsi="Arial" w:cs="Arial"/>
          <w:bCs/>
          <w:sz w:val="20"/>
          <w:szCs w:val="22"/>
          <w:lang w:val="ro-RO"/>
        </w:rPr>
        <w:t xml:space="preserve"> au dezvoltat un parteneriat strategic prin care ajută afacerile din România să-și recupereze mai simplu și mai rapid creanțele. </w:t>
      </w:r>
      <w:r w:rsidRPr="00B306B1">
        <w:rPr>
          <w:rFonts w:ascii="Arial" w:hAnsi="Arial" w:cs="Arial"/>
          <w:bCs/>
          <w:sz w:val="20"/>
          <w:szCs w:val="22"/>
          <w:lang w:val="ro-RO"/>
        </w:rPr>
        <w:t>Aflat în premieră și în varianta online, serviciul se adresează companiilor cu creanțe neperformante, care au nevoie să acceseze ușor, prin intermediul unei platforme intuitive, un serviciu de colectare profesionist.</w:t>
      </w:r>
      <w:r w:rsidR="00253AE6" w:rsidRPr="00B306B1">
        <w:rPr>
          <w:rFonts w:ascii="Arial" w:hAnsi="Arial" w:cs="Arial"/>
          <w:bCs/>
          <w:sz w:val="20"/>
          <w:szCs w:val="22"/>
          <w:lang w:val="ro-RO"/>
        </w:rPr>
        <w:t xml:space="preserve"> </w:t>
      </w:r>
      <w:r w:rsidR="00FE31C9" w:rsidRPr="00B306B1">
        <w:rPr>
          <w:rFonts w:ascii="Arial" w:hAnsi="Arial" w:cs="Arial"/>
          <w:bCs/>
          <w:sz w:val="20"/>
          <w:szCs w:val="22"/>
          <w:lang w:val="ro-RO"/>
        </w:rPr>
        <w:t xml:space="preserve">Astfel, </w:t>
      </w:r>
      <w:r w:rsidR="00A1304D" w:rsidRPr="00B306B1">
        <w:rPr>
          <w:rFonts w:ascii="Arial" w:hAnsi="Arial" w:cs="Arial"/>
          <w:bCs/>
          <w:sz w:val="20"/>
          <w:szCs w:val="22"/>
          <w:lang w:val="ro-RO"/>
        </w:rPr>
        <w:t>datorită acestui</w:t>
      </w:r>
      <w:r w:rsidR="00A115C4" w:rsidRPr="00B306B1">
        <w:rPr>
          <w:rFonts w:ascii="Arial" w:hAnsi="Arial" w:cs="Arial"/>
          <w:bCs/>
          <w:sz w:val="20"/>
          <w:szCs w:val="22"/>
          <w:lang w:val="ro-RO"/>
        </w:rPr>
        <w:t xml:space="preserve"> parteneriat</w:t>
      </w:r>
      <w:r w:rsidR="00FF6595" w:rsidRPr="00B306B1">
        <w:rPr>
          <w:rFonts w:ascii="Arial" w:hAnsi="Arial" w:cs="Arial"/>
          <w:bCs/>
          <w:sz w:val="20"/>
          <w:szCs w:val="22"/>
          <w:lang w:val="ro-RO"/>
        </w:rPr>
        <w:t>, utilizatorii platformei Smart Bill pot accesa, printr-un simplu click, serviciul de colectare a facturilor restante</w:t>
      </w:r>
      <w:r w:rsidR="00851595">
        <w:rPr>
          <w:rFonts w:ascii="Arial" w:hAnsi="Arial" w:cs="Arial"/>
          <w:bCs/>
          <w:sz w:val="20"/>
          <w:szCs w:val="22"/>
          <w:lang w:val="ro-RO"/>
        </w:rPr>
        <w:t>,</w:t>
      </w:r>
      <w:r w:rsidR="00FF6595" w:rsidRPr="00B306B1">
        <w:rPr>
          <w:rFonts w:ascii="Arial" w:hAnsi="Arial" w:cs="Arial"/>
          <w:bCs/>
          <w:sz w:val="20"/>
          <w:szCs w:val="22"/>
          <w:lang w:val="ro-RO"/>
        </w:rPr>
        <w:t xml:space="preserve"> oferit de Coface.</w:t>
      </w:r>
    </w:p>
    <w:p w:rsidR="00FF6595" w:rsidRPr="00B306B1" w:rsidRDefault="00FF6595" w:rsidP="00B306B1">
      <w:pPr>
        <w:widowControl w:val="0"/>
        <w:autoSpaceDE w:val="0"/>
        <w:autoSpaceDN w:val="0"/>
        <w:adjustRightInd w:val="0"/>
        <w:spacing w:line="276" w:lineRule="auto"/>
        <w:jc w:val="both"/>
        <w:rPr>
          <w:rFonts w:ascii="Arial" w:hAnsi="Arial" w:cs="Arial"/>
          <w:bCs/>
          <w:sz w:val="20"/>
          <w:szCs w:val="22"/>
          <w:lang w:val="ro-RO"/>
        </w:rPr>
      </w:pPr>
    </w:p>
    <w:p w:rsidR="00397184" w:rsidRDefault="00AD6A42" w:rsidP="00B306B1">
      <w:pPr>
        <w:widowControl w:val="0"/>
        <w:autoSpaceDE w:val="0"/>
        <w:autoSpaceDN w:val="0"/>
        <w:adjustRightInd w:val="0"/>
        <w:spacing w:line="276" w:lineRule="auto"/>
        <w:jc w:val="both"/>
        <w:rPr>
          <w:rFonts w:ascii="Arial" w:hAnsi="Arial" w:cs="Arial"/>
          <w:bCs/>
          <w:color w:val="000000" w:themeColor="text1"/>
          <w:sz w:val="20"/>
        </w:rPr>
      </w:pPr>
      <w:r>
        <w:rPr>
          <w:rFonts w:ascii="Arial" w:hAnsi="Arial" w:cs="Arial"/>
          <w:bCs/>
          <w:i/>
          <w:sz w:val="20"/>
          <w:szCs w:val="22"/>
          <w:lang w:val="ro-RO"/>
        </w:rPr>
        <w:t>„</w:t>
      </w:r>
      <w:r w:rsidR="00306770" w:rsidRPr="00B306B1">
        <w:rPr>
          <w:rFonts w:ascii="Arial" w:hAnsi="Arial" w:cs="Arial"/>
          <w:bCs/>
          <w:i/>
          <w:sz w:val="20"/>
          <w:szCs w:val="22"/>
          <w:lang w:val="ro-RO"/>
        </w:rPr>
        <w:t>Parteneriatul adresează un</w:t>
      </w:r>
      <w:r>
        <w:rPr>
          <w:rFonts w:ascii="Arial" w:hAnsi="Arial" w:cs="Arial"/>
          <w:bCs/>
          <w:i/>
          <w:sz w:val="20"/>
          <w:szCs w:val="22"/>
          <w:lang w:val="ro-RO"/>
        </w:rPr>
        <w:t>u</w:t>
      </w:r>
      <w:r w:rsidR="007A045E">
        <w:rPr>
          <w:rFonts w:ascii="Arial" w:hAnsi="Arial" w:cs="Arial"/>
          <w:bCs/>
          <w:i/>
          <w:sz w:val="20"/>
          <w:szCs w:val="22"/>
          <w:lang w:val="ro-RO"/>
        </w:rPr>
        <w:t>l</w:t>
      </w:r>
      <w:r w:rsidR="00306770" w:rsidRPr="00B306B1">
        <w:rPr>
          <w:rFonts w:ascii="Arial" w:hAnsi="Arial" w:cs="Arial"/>
          <w:bCs/>
          <w:i/>
          <w:sz w:val="20"/>
          <w:szCs w:val="22"/>
          <w:lang w:val="ro-RO"/>
        </w:rPr>
        <w:t xml:space="preserve"> dintre punctele nevralgice ale companiilor din România, în special </w:t>
      </w:r>
      <w:r w:rsidR="00A552C7">
        <w:rPr>
          <w:rFonts w:ascii="Arial" w:hAnsi="Arial" w:cs="Arial"/>
          <w:bCs/>
          <w:i/>
          <w:sz w:val="20"/>
          <w:szCs w:val="22"/>
          <w:lang w:val="ro-RO"/>
        </w:rPr>
        <w:t xml:space="preserve">al </w:t>
      </w:r>
      <w:bookmarkStart w:id="0" w:name="_GoBack"/>
      <w:bookmarkEnd w:id="0"/>
      <w:r w:rsidR="00306770" w:rsidRPr="00B306B1">
        <w:rPr>
          <w:rFonts w:ascii="Arial" w:hAnsi="Arial" w:cs="Arial"/>
          <w:bCs/>
          <w:i/>
          <w:sz w:val="20"/>
          <w:szCs w:val="22"/>
          <w:lang w:val="ro-RO"/>
        </w:rPr>
        <w:t>cel</w:t>
      </w:r>
      <w:r>
        <w:rPr>
          <w:rFonts w:ascii="Arial" w:hAnsi="Arial" w:cs="Arial"/>
          <w:bCs/>
          <w:i/>
          <w:sz w:val="20"/>
          <w:szCs w:val="22"/>
          <w:lang w:val="ro-RO"/>
        </w:rPr>
        <w:t>or</w:t>
      </w:r>
      <w:r w:rsidR="00306770" w:rsidRPr="00B306B1">
        <w:rPr>
          <w:rFonts w:ascii="Arial" w:hAnsi="Arial" w:cs="Arial"/>
          <w:bCs/>
          <w:i/>
          <w:sz w:val="20"/>
          <w:szCs w:val="22"/>
          <w:lang w:val="ro-RO"/>
        </w:rPr>
        <w:t xml:space="preserve"> mici și mijlocii: cash flow-ul. Împreună cu Coface vrem să reducem această problemă și să le oferim firmelor locale posibilitatea de a-și colecta mai simplu și mai </w:t>
      </w:r>
      <w:r>
        <w:rPr>
          <w:rFonts w:ascii="Arial" w:hAnsi="Arial" w:cs="Arial"/>
          <w:bCs/>
          <w:i/>
          <w:sz w:val="20"/>
          <w:szCs w:val="22"/>
          <w:lang w:val="ro-RO"/>
        </w:rPr>
        <w:t>rapid f</w:t>
      </w:r>
      <w:r w:rsidR="00306770" w:rsidRPr="00B306B1">
        <w:rPr>
          <w:rFonts w:ascii="Arial" w:hAnsi="Arial" w:cs="Arial"/>
          <w:bCs/>
          <w:i/>
          <w:sz w:val="20"/>
          <w:szCs w:val="22"/>
          <w:lang w:val="ro-RO"/>
        </w:rPr>
        <w:t>acturile restante.</w:t>
      </w:r>
      <w:r>
        <w:rPr>
          <w:rFonts w:ascii="Arial" w:hAnsi="Arial" w:cs="Arial"/>
          <w:bCs/>
          <w:i/>
          <w:sz w:val="20"/>
          <w:szCs w:val="22"/>
          <w:lang w:val="ro-RO"/>
        </w:rPr>
        <w:t xml:space="preserve"> </w:t>
      </w:r>
      <w:r w:rsidR="00306770" w:rsidRPr="00B306B1">
        <w:rPr>
          <w:rFonts w:ascii="Arial" w:hAnsi="Arial" w:cs="Arial"/>
          <w:bCs/>
          <w:i/>
          <w:sz w:val="20"/>
          <w:szCs w:val="22"/>
          <w:lang w:val="ro-RO"/>
        </w:rPr>
        <w:t>Tehnologia</w:t>
      </w:r>
      <w:r w:rsidR="001C5065" w:rsidRPr="00B306B1">
        <w:rPr>
          <w:rFonts w:ascii="Arial" w:hAnsi="Arial" w:cs="Arial"/>
          <w:bCs/>
          <w:i/>
          <w:sz w:val="20"/>
          <w:szCs w:val="22"/>
          <w:lang w:val="ro-RO"/>
        </w:rPr>
        <w:t xml:space="preserve"> </w:t>
      </w:r>
      <w:r w:rsidR="00DD4AC3" w:rsidRPr="00B306B1">
        <w:rPr>
          <w:rFonts w:ascii="Arial" w:hAnsi="Arial" w:cs="Arial"/>
          <w:bCs/>
          <w:i/>
          <w:sz w:val="20"/>
          <w:szCs w:val="22"/>
          <w:lang w:val="ro-RO"/>
        </w:rPr>
        <w:t>ș</w:t>
      </w:r>
      <w:r w:rsidR="001C5065" w:rsidRPr="00B306B1">
        <w:rPr>
          <w:rFonts w:ascii="Arial" w:hAnsi="Arial" w:cs="Arial"/>
          <w:bCs/>
          <w:i/>
          <w:sz w:val="20"/>
          <w:szCs w:val="22"/>
          <w:lang w:val="ro-RO"/>
        </w:rPr>
        <w:t xml:space="preserve">i </w:t>
      </w:r>
      <w:r w:rsidR="00D75959" w:rsidRPr="00B306B1">
        <w:rPr>
          <w:rFonts w:ascii="Arial" w:hAnsi="Arial" w:cs="Arial"/>
          <w:bCs/>
          <w:i/>
          <w:sz w:val="20"/>
          <w:szCs w:val="22"/>
          <w:lang w:val="ro-RO"/>
        </w:rPr>
        <w:t>aten</w:t>
      </w:r>
      <w:r w:rsidR="00DD4AC3" w:rsidRPr="00B306B1">
        <w:rPr>
          <w:rFonts w:ascii="Arial" w:hAnsi="Arial" w:cs="Arial"/>
          <w:bCs/>
          <w:i/>
          <w:sz w:val="20"/>
          <w:szCs w:val="22"/>
          <w:lang w:val="ro-RO"/>
        </w:rPr>
        <w:t>ț</w:t>
      </w:r>
      <w:r w:rsidR="00D75959" w:rsidRPr="00B306B1">
        <w:rPr>
          <w:rFonts w:ascii="Arial" w:hAnsi="Arial" w:cs="Arial"/>
          <w:bCs/>
          <w:i/>
          <w:sz w:val="20"/>
          <w:szCs w:val="22"/>
          <w:lang w:val="ro-RO"/>
        </w:rPr>
        <w:t>ia la nevoile clien</w:t>
      </w:r>
      <w:r w:rsidR="00DD4AC3" w:rsidRPr="00B306B1">
        <w:rPr>
          <w:rFonts w:ascii="Arial" w:hAnsi="Arial" w:cs="Arial"/>
          <w:bCs/>
          <w:i/>
          <w:sz w:val="20"/>
          <w:szCs w:val="22"/>
          <w:lang w:val="ro-RO"/>
        </w:rPr>
        <w:t>ț</w:t>
      </w:r>
      <w:r w:rsidR="00D75959" w:rsidRPr="00B306B1">
        <w:rPr>
          <w:rFonts w:ascii="Arial" w:hAnsi="Arial" w:cs="Arial"/>
          <w:bCs/>
          <w:i/>
          <w:sz w:val="20"/>
          <w:szCs w:val="22"/>
          <w:lang w:val="ro-RO"/>
        </w:rPr>
        <w:t>ilor</w:t>
      </w:r>
      <w:r w:rsidR="001C5065" w:rsidRPr="00B306B1">
        <w:rPr>
          <w:rFonts w:ascii="Arial" w:hAnsi="Arial" w:cs="Arial"/>
          <w:bCs/>
          <w:i/>
          <w:sz w:val="20"/>
          <w:szCs w:val="22"/>
          <w:lang w:val="ro-RO"/>
        </w:rPr>
        <w:t xml:space="preserve"> fac </w:t>
      </w:r>
      <w:r w:rsidR="00306770" w:rsidRPr="00B306B1">
        <w:rPr>
          <w:rFonts w:ascii="Arial" w:hAnsi="Arial" w:cs="Arial"/>
          <w:bCs/>
          <w:i/>
          <w:sz w:val="20"/>
          <w:szCs w:val="22"/>
          <w:lang w:val="ro-RO"/>
        </w:rPr>
        <w:t xml:space="preserve">parte din ADN-ul nostru și </w:t>
      </w:r>
      <w:r w:rsidR="00A24261" w:rsidRPr="00B306B1">
        <w:rPr>
          <w:rFonts w:ascii="Arial" w:hAnsi="Arial" w:cs="Arial"/>
          <w:bCs/>
          <w:i/>
          <w:sz w:val="20"/>
          <w:szCs w:val="22"/>
          <w:lang w:val="ro-RO"/>
        </w:rPr>
        <w:t>ne dorim</w:t>
      </w:r>
      <w:r w:rsidR="00306770" w:rsidRPr="00B306B1">
        <w:rPr>
          <w:rFonts w:ascii="Arial" w:hAnsi="Arial" w:cs="Arial"/>
          <w:bCs/>
          <w:i/>
          <w:sz w:val="20"/>
          <w:szCs w:val="22"/>
          <w:lang w:val="ro-RO"/>
        </w:rPr>
        <w:t xml:space="preserve"> să </w:t>
      </w:r>
      <w:r>
        <w:rPr>
          <w:rFonts w:ascii="Arial" w:hAnsi="Arial" w:cs="Arial"/>
          <w:bCs/>
          <w:i/>
          <w:sz w:val="20"/>
          <w:szCs w:val="22"/>
          <w:lang w:val="ro-RO"/>
        </w:rPr>
        <w:t>le</w:t>
      </w:r>
      <w:r w:rsidR="00306770" w:rsidRPr="00B306B1">
        <w:rPr>
          <w:rFonts w:ascii="Arial" w:hAnsi="Arial" w:cs="Arial"/>
          <w:bCs/>
          <w:i/>
          <w:sz w:val="20"/>
          <w:szCs w:val="22"/>
          <w:lang w:val="ro-RO"/>
        </w:rPr>
        <w:t xml:space="preserve"> punem în slujba compani</w:t>
      </w:r>
      <w:r w:rsidR="007D5C86" w:rsidRPr="00B306B1">
        <w:rPr>
          <w:rFonts w:ascii="Arial" w:hAnsi="Arial" w:cs="Arial"/>
          <w:bCs/>
          <w:i/>
          <w:sz w:val="20"/>
          <w:szCs w:val="22"/>
          <w:lang w:val="ro-RO"/>
        </w:rPr>
        <w:t>ilor din România</w:t>
      </w:r>
      <w:r w:rsidR="00CC6EF2" w:rsidRPr="00B306B1">
        <w:rPr>
          <w:rFonts w:ascii="Arial" w:hAnsi="Arial" w:cs="Arial"/>
          <w:bCs/>
          <w:i/>
          <w:sz w:val="20"/>
          <w:szCs w:val="22"/>
          <w:lang w:val="ro-RO"/>
        </w:rPr>
        <w:t>. Încă de la început, am construit Smart Bill ca un instrument de business pentru clienții noștri, iar acest parteneriat este unul dintr-o lungă serie care susțin</w:t>
      </w:r>
      <w:r>
        <w:rPr>
          <w:rFonts w:ascii="Arial" w:hAnsi="Arial" w:cs="Arial"/>
          <w:bCs/>
          <w:i/>
          <w:sz w:val="20"/>
          <w:szCs w:val="22"/>
          <w:lang w:val="ro-RO"/>
        </w:rPr>
        <w:t>e</w:t>
      </w:r>
      <w:r w:rsidR="00CC6EF2" w:rsidRPr="00B306B1">
        <w:rPr>
          <w:rFonts w:ascii="Arial" w:hAnsi="Arial" w:cs="Arial"/>
          <w:bCs/>
          <w:i/>
          <w:sz w:val="20"/>
          <w:szCs w:val="22"/>
          <w:lang w:val="ro-RO"/>
        </w:rPr>
        <w:t xml:space="preserve"> acest lucru</w:t>
      </w:r>
      <w:r w:rsidR="00F01BBE" w:rsidRPr="00B306B1">
        <w:rPr>
          <w:rFonts w:ascii="Arial" w:hAnsi="Arial" w:cs="Arial"/>
          <w:bCs/>
          <w:sz w:val="20"/>
          <w:szCs w:val="22"/>
          <w:lang w:val="ro-RO"/>
        </w:rPr>
        <w:t xml:space="preserve">”, spune Mircea Căpăţînă, </w:t>
      </w:r>
      <w:r w:rsidR="00D2543D">
        <w:rPr>
          <w:rFonts w:ascii="Arial" w:hAnsi="Arial" w:cs="Arial"/>
          <w:bCs/>
          <w:color w:val="000000" w:themeColor="text1"/>
          <w:sz w:val="20"/>
        </w:rPr>
        <w:t>Co-Founder &amp; Biz Dev Manager Smart Bill.</w:t>
      </w:r>
    </w:p>
    <w:p w:rsidR="00D2543D" w:rsidRPr="00B306B1" w:rsidRDefault="00D2543D" w:rsidP="00B306B1">
      <w:pPr>
        <w:widowControl w:val="0"/>
        <w:autoSpaceDE w:val="0"/>
        <w:autoSpaceDN w:val="0"/>
        <w:adjustRightInd w:val="0"/>
        <w:spacing w:line="276" w:lineRule="auto"/>
        <w:jc w:val="both"/>
        <w:rPr>
          <w:rFonts w:ascii="Arial" w:hAnsi="Arial" w:cs="Arial"/>
          <w:bCs/>
          <w:sz w:val="20"/>
          <w:szCs w:val="22"/>
          <w:lang w:val="ro-RO"/>
        </w:rPr>
      </w:pPr>
    </w:p>
    <w:p w:rsidR="000D4324" w:rsidRPr="00B306B1" w:rsidRDefault="00EE1B8E" w:rsidP="00D2543D">
      <w:pPr>
        <w:spacing w:line="276" w:lineRule="auto"/>
        <w:jc w:val="both"/>
        <w:rPr>
          <w:rFonts w:ascii="Arial" w:hAnsi="Arial" w:cs="Arial"/>
          <w:bCs/>
          <w:sz w:val="20"/>
          <w:szCs w:val="22"/>
          <w:lang w:val="ro-RO"/>
        </w:rPr>
      </w:pPr>
      <w:r w:rsidRPr="00B306B1">
        <w:rPr>
          <w:rFonts w:ascii="Arial" w:hAnsi="Arial" w:cs="Arial"/>
          <w:bCs/>
          <w:sz w:val="20"/>
          <w:szCs w:val="22"/>
          <w:lang w:val="ro-RO"/>
        </w:rPr>
        <w:t xml:space="preserve">Conform </w:t>
      </w:r>
      <w:r w:rsidR="00592D3F" w:rsidRPr="00B306B1">
        <w:rPr>
          <w:rFonts w:ascii="Arial" w:hAnsi="Arial" w:cs="Arial"/>
          <w:bCs/>
          <w:sz w:val="20"/>
          <w:szCs w:val="22"/>
          <w:lang w:val="ro-RO"/>
        </w:rPr>
        <w:t>studiului</w:t>
      </w:r>
      <w:r w:rsidR="001E18EF" w:rsidRPr="00B306B1">
        <w:rPr>
          <w:rFonts w:ascii="Arial" w:hAnsi="Arial" w:cs="Arial"/>
          <w:bCs/>
          <w:sz w:val="20"/>
          <w:szCs w:val="22"/>
          <w:lang w:val="ro-RO"/>
        </w:rPr>
        <w:t xml:space="preserve"> realizat pe cele 40.000 de companii care utilizează platforma Smart Bill</w:t>
      </w:r>
      <w:r w:rsidRPr="00B306B1">
        <w:rPr>
          <w:rFonts w:ascii="Arial" w:hAnsi="Arial" w:cs="Arial"/>
          <w:bCs/>
          <w:sz w:val="20"/>
          <w:szCs w:val="22"/>
          <w:lang w:val="ro-RO"/>
        </w:rPr>
        <w:t xml:space="preserve">, </w:t>
      </w:r>
      <w:r w:rsidR="001E18EF" w:rsidRPr="00B306B1">
        <w:rPr>
          <w:rFonts w:ascii="Arial" w:hAnsi="Arial" w:cs="Arial"/>
          <w:bCs/>
          <w:sz w:val="20"/>
          <w:szCs w:val="22"/>
          <w:lang w:val="ro-RO"/>
        </w:rPr>
        <w:t xml:space="preserve">firmele </w:t>
      </w:r>
      <w:r w:rsidRPr="00B306B1">
        <w:rPr>
          <w:rFonts w:ascii="Arial" w:hAnsi="Arial" w:cs="Arial"/>
          <w:bCs/>
          <w:sz w:val="20"/>
          <w:szCs w:val="22"/>
          <w:lang w:val="ro-RO"/>
        </w:rPr>
        <w:t xml:space="preserve">din București și Ilfov au emis </w:t>
      </w:r>
      <w:r w:rsidR="00363737" w:rsidRPr="00B306B1">
        <w:rPr>
          <w:rFonts w:ascii="Arial" w:hAnsi="Arial" w:cs="Arial"/>
          <w:bCs/>
          <w:sz w:val="20"/>
          <w:szCs w:val="22"/>
          <w:lang w:val="ro-RO"/>
        </w:rPr>
        <w:t xml:space="preserve">cumulat </w:t>
      </w:r>
      <w:r w:rsidR="0076552E" w:rsidRPr="00B306B1">
        <w:rPr>
          <w:rFonts w:ascii="Arial" w:hAnsi="Arial" w:cs="Arial"/>
          <w:bCs/>
          <w:sz w:val="20"/>
          <w:szCs w:val="22"/>
          <w:lang w:val="ro-RO"/>
        </w:rPr>
        <w:t>anul trecut 45%</w:t>
      </w:r>
      <w:r w:rsidR="00256113" w:rsidRPr="00B306B1">
        <w:rPr>
          <w:rFonts w:ascii="Arial" w:hAnsi="Arial" w:cs="Arial"/>
          <w:bCs/>
          <w:sz w:val="20"/>
          <w:szCs w:val="22"/>
          <w:lang w:val="ro-RO"/>
        </w:rPr>
        <w:t xml:space="preserve"> (</w:t>
      </w:r>
      <w:r w:rsidR="00256113" w:rsidRPr="00851595">
        <w:rPr>
          <w:rFonts w:ascii="Arial" w:eastAsia="Times New Roman" w:hAnsi="Arial" w:cs="Arial"/>
          <w:color w:val="000000"/>
          <w:sz w:val="20"/>
          <w:szCs w:val="22"/>
          <w:lang w:val="ro-RO"/>
        </w:rPr>
        <w:t>36</w:t>
      </w:r>
      <w:r w:rsidR="00363737" w:rsidRPr="00851595">
        <w:rPr>
          <w:rFonts w:ascii="Arial" w:eastAsia="Times New Roman" w:hAnsi="Arial" w:cs="Arial"/>
          <w:color w:val="000000"/>
          <w:sz w:val="20"/>
          <w:szCs w:val="22"/>
          <w:lang w:val="ro-RO"/>
        </w:rPr>
        <w:t>,</w:t>
      </w:r>
      <w:r w:rsidR="00256113" w:rsidRPr="00851595">
        <w:rPr>
          <w:rFonts w:ascii="Arial" w:eastAsia="Times New Roman" w:hAnsi="Arial" w:cs="Arial"/>
          <w:color w:val="000000"/>
          <w:sz w:val="20"/>
          <w:szCs w:val="22"/>
          <w:lang w:val="ro-RO"/>
        </w:rPr>
        <w:t>41%</w:t>
      </w:r>
      <w:r w:rsidR="002B6D6F" w:rsidRPr="00851595">
        <w:rPr>
          <w:rFonts w:ascii="Arial" w:eastAsia="Times New Roman" w:hAnsi="Arial" w:cs="Arial"/>
          <w:color w:val="000000"/>
          <w:sz w:val="20"/>
          <w:szCs w:val="22"/>
          <w:lang w:val="ro-RO"/>
        </w:rPr>
        <w:t xml:space="preserve"> în </w:t>
      </w:r>
      <w:r w:rsidR="00363737" w:rsidRPr="00B306B1">
        <w:rPr>
          <w:rFonts w:ascii="Arial" w:hAnsi="Arial" w:cs="Arial"/>
          <w:bCs/>
          <w:sz w:val="20"/>
          <w:szCs w:val="22"/>
          <w:lang w:val="ro-RO"/>
        </w:rPr>
        <w:t>Capital</w:t>
      </w:r>
      <w:r w:rsidR="002B6D6F" w:rsidRPr="00B306B1">
        <w:rPr>
          <w:rFonts w:ascii="Arial" w:hAnsi="Arial" w:cs="Arial"/>
          <w:bCs/>
          <w:sz w:val="20"/>
          <w:szCs w:val="22"/>
          <w:lang w:val="ro-RO"/>
        </w:rPr>
        <w:t>ă</w:t>
      </w:r>
      <w:r w:rsidR="00256113" w:rsidRPr="00B306B1">
        <w:rPr>
          <w:rFonts w:ascii="Arial" w:hAnsi="Arial" w:cs="Arial"/>
          <w:bCs/>
          <w:sz w:val="20"/>
          <w:szCs w:val="22"/>
          <w:lang w:val="ro-RO"/>
        </w:rPr>
        <w:t xml:space="preserve"> </w:t>
      </w:r>
      <w:r w:rsidR="00363737" w:rsidRPr="00B306B1">
        <w:rPr>
          <w:rFonts w:ascii="Arial" w:hAnsi="Arial" w:cs="Arial"/>
          <w:bCs/>
          <w:sz w:val="20"/>
          <w:szCs w:val="22"/>
          <w:lang w:val="ro-RO"/>
        </w:rPr>
        <w:t>ș</w:t>
      </w:r>
      <w:r w:rsidR="00256113" w:rsidRPr="00B306B1">
        <w:rPr>
          <w:rFonts w:ascii="Arial" w:hAnsi="Arial" w:cs="Arial"/>
          <w:bCs/>
          <w:sz w:val="20"/>
          <w:szCs w:val="22"/>
          <w:lang w:val="ro-RO"/>
        </w:rPr>
        <w:t>i 8</w:t>
      </w:r>
      <w:r w:rsidR="00AD6A42">
        <w:rPr>
          <w:rFonts w:ascii="Arial" w:hAnsi="Arial" w:cs="Arial"/>
          <w:bCs/>
          <w:sz w:val="20"/>
          <w:szCs w:val="22"/>
          <w:lang w:val="ro-RO"/>
        </w:rPr>
        <w:t>,</w:t>
      </w:r>
      <w:r w:rsidR="00256113" w:rsidRPr="00B306B1">
        <w:rPr>
          <w:rFonts w:ascii="Arial" w:hAnsi="Arial" w:cs="Arial"/>
          <w:bCs/>
          <w:sz w:val="20"/>
          <w:szCs w:val="22"/>
          <w:lang w:val="ro-RO"/>
        </w:rPr>
        <w:t xml:space="preserve">55% </w:t>
      </w:r>
      <w:r w:rsidR="002B6D6F" w:rsidRPr="00B306B1">
        <w:rPr>
          <w:rFonts w:ascii="Arial" w:hAnsi="Arial" w:cs="Arial"/>
          <w:bCs/>
          <w:sz w:val="20"/>
          <w:szCs w:val="22"/>
          <w:lang w:val="ro-RO"/>
        </w:rPr>
        <w:t xml:space="preserve">în </w:t>
      </w:r>
      <w:r w:rsidR="00256113" w:rsidRPr="00B306B1">
        <w:rPr>
          <w:rFonts w:ascii="Arial" w:hAnsi="Arial" w:cs="Arial"/>
          <w:bCs/>
          <w:sz w:val="20"/>
          <w:szCs w:val="22"/>
          <w:lang w:val="ro-RO"/>
        </w:rPr>
        <w:t>Ilfov)</w:t>
      </w:r>
      <w:r w:rsidR="0076552E" w:rsidRPr="00B306B1">
        <w:rPr>
          <w:rFonts w:ascii="Arial" w:hAnsi="Arial" w:cs="Arial"/>
          <w:bCs/>
          <w:sz w:val="20"/>
          <w:szCs w:val="22"/>
          <w:lang w:val="ro-RO"/>
        </w:rPr>
        <w:t xml:space="preserve"> din volumul total</w:t>
      </w:r>
      <w:r w:rsidR="009F4736" w:rsidRPr="00B306B1">
        <w:rPr>
          <w:rFonts w:ascii="Arial" w:hAnsi="Arial" w:cs="Arial"/>
          <w:bCs/>
          <w:sz w:val="20"/>
          <w:szCs w:val="22"/>
          <w:lang w:val="ro-RO"/>
        </w:rPr>
        <w:t xml:space="preserve"> de facturi</w:t>
      </w:r>
      <w:r w:rsidR="00173795" w:rsidRPr="00B306B1">
        <w:rPr>
          <w:rFonts w:ascii="Arial" w:hAnsi="Arial" w:cs="Arial"/>
          <w:bCs/>
          <w:sz w:val="20"/>
          <w:szCs w:val="22"/>
          <w:lang w:val="ro-RO"/>
        </w:rPr>
        <w:t>.</w:t>
      </w:r>
      <w:r w:rsidR="009F4736" w:rsidRPr="00B306B1">
        <w:rPr>
          <w:rFonts w:ascii="Arial" w:hAnsi="Arial" w:cs="Arial"/>
          <w:bCs/>
          <w:sz w:val="20"/>
          <w:szCs w:val="22"/>
          <w:lang w:val="ro-RO"/>
        </w:rPr>
        <w:t xml:space="preserve"> </w:t>
      </w:r>
      <w:r w:rsidR="0076552E" w:rsidRPr="00B306B1">
        <w:rPr>
          <w:rFonts w:ascii="Arial" w:hAnsi="Arial" w:cs="Arial"/>
          <w:bCs/>
          <w:sz w:val="20"/>
          <w:szCs w:val="22"/>
          <w:lang w:val="ro-RO"/>
        </w:rPr>
        <w:t xml:space="preserve">Ierarhia este </w:t>
      </w:r>
      <w:r w:rsidR="002B6D6F" w:rsidRPr="00B306B1">
        <w:rPr>
          <w:rFonts w:ascii="Arial" w:hAnsi="Arial" w:cs="Arial"/>
          <w:bCs/>
          <w:sz w:val="20"/>
          <w:szCs w:val="22"/>
          <w:lang w:val="ro-RO"/>
        </w:rPr>
        <w:t>completată de</w:t>
      </w:r>
      <w:r w:rsidR="0076552E" w:rsidRPr="00B306B1">
        <w:rPr>
          <w:rFonts w:ascii="Arial" w:hAnsi="Arial" w:cs="Arial"/>
          <w:bCs/>
          <w:sz w:val="20"/>
          <w:szCs w:val="22"/>
          <w:lang w:val="ro-RO"/>
        </w:rPr>
        <w:t xml:space="preserve"> </w:t>
      </w:r>
      <w:r w:rsidR="001E18EF" w:rsidRPr="00B306B1">
        <w:rPr>
          <w:rFonts w:ascii="Arial" w:hAnsi="Arial" w:cs="Arial"/>
          <w:bCs/>
          <w:sz w:val="20"/>
          <w:szCs w:val="22"/>
          <w:lang w:val="ro-RO"/>
        </w:rPr>
        <w:t xml:space="preserve">business-uri </w:t>
      </w:r>
      <w:r w:rsidR="0076552E" w:rsidRPr="00B306B1">
        <w:rPr>
          <w:rFonts w:ascii="Arial" w:hAnsi="Arial" w:cs="Arial"/>
          <w:bCs/>
          <w:sz w:val="20"/>
          <w:szCs w:val="22"/>
          <w:lang w:val="ro-RO"/>
        </w:rPr>
        <w:t>din Cluj Napoca (3,65%), Timiș (3,37%)</w:t>
      </w:r>
      <w:r w:rsidR="00D16937" w:rsidRPr="00B306B1">
        <w:rPr>
          <w:rFonts w:ascii="Arial" w:hAnsi="Arial" w:cs="Arial"/>
          <w:bCs/>
          <w:sz w:val="20"/>
          <w:szCs w:val="22"/>
          <w:lang w:val="ro-RO"/>
        </w:rPr>
        <w:t>.</w:t>
      </w:r>
      <w:r w:rsidR="002B6D6F" w:rsidRPr="00B306B1">
        <w:rPr>
          <w:rFonts w:ascii="Arial" w:hAnsi="Arial" w:cs="Arial"/>
          <w:bCs/>
          <w:sz w:val="20"/>
          <w:szCs w:val="22"/>
          <w:lang w:val="ro-RO"/>
        </w:rPr>
        <w:t xml:space="preserve"> </w:t>
      </w:r>
      <w:r w:rsidR="0026601D" w:rsidRPr="00B306B1">
        <w:rPr>
          <w:rFonts w:ascii="Arial" w:hAnsi="Arial" w:cs="Arial"/>
          <w:bCs/>
          <w:sz w:val="20"/>
          <w:szCs w:val="22"/>
          <w:lang w:val="ro-RO"/>
        </w:rPr>
        <w:t xml:space="preserve">Tot companiile din București sunt pe primul loc și după valoarea facturilor emise, cu 30,2%, urmate de cele </w:t>
      </w:r>
      <w:r w:rsidR="0026601D" w:rsidRPr="00B306B1">
        <w:rPr>
          <w:rFonts w:ascii="Arial" w:hAnsi="Arial" w:cs="Arial"/>
          <w:bCs/>
          <w:sz w:val="20"/>
          <w:szCs w:val="22"/>
          <w:lang w:val="ro-RO"/>
        </w:rPr>
        <w:lastRenderedPageBreak/>
        <w:t>din Ilfov</w:t>
      </w:r>
      <w:r w:rsidR="000D571E" w:rsidRPr="00B306B1">
        <w:rPr>
          <w:rFonts w:ascii="Arial" w:hAnsi="Arial" w:cs="Arial"/>
          <w:bCs/>
          <w:sz w:val="20"/>
          <w:szCs w:val="22"/>
          <w:lang w:val="ro-RO"/>
        </w:rPr>
        <w:t xml:space="preserve"> 6</w:t>
      </w:r>
      <w:r w:rsidR="00363737" w:rsidRPr="00B306B1">
        <w:rPr>
          <w:rFonts w:ascii="Arial" w:hAnsi="Arial" w:cs="Arial"/>
          <w:bCs/>
          <w:sz w:val="20"/>
          <w:szCs w:val="22"/>
          <w:lang w:val="ro-RO"/>
        </w:rPr>
        <w:t>,</w:t>
      </w:r>
      <w:r w:rsidR="000D571E" w:rsidRPr="00B306B1">
        <w:rPr>
          <w:rFonts w:ascii="Arial" w:hAnsi="Arial" w:cs="Arial"/>
          <w:bCs/>
          <w:sz w:val="20"/>
          <w:szCs w:val="22"/>
          <w:lang w:val="ro-RO"/>
        </w:rPr>
        <w:t>74</w:t>
      </w:r>
      <w:r w:rsidR="007C3AD1" w:rsidRPr="00B306B1">
        <w:rPr>
          <w:rFonts w:ascii="Arial" w:hAnsi="Arial" w:cs="Arial"/>
          <w:bCs/>
          <w:sz w:val="20"/>
          <w:szCs w:val="22"/>
          <w:lang w:val="ro-RO"/>
        </w:rPr>
        <w:t>%</w:t>
      </w:r>
      <w:r w:rsidR="0026601D" w:rsidRPr="00B306B1">
        <w:rPr>
          <w:rFonts w:ascii="Arial" w:hAnsi="Arial" w:cs="Arial"/>
          <w:bCs/>
          <w:sz w:val="20"/>
          <w:szCs w:val="22"/>
          <w:lang w:val="ro-RO"/>
        </w:rPr>
        <w:t xml:space="preserve">, Timiș, </w:t>
      </w:r>
      <w:r w:rsidR="000D571E" w:rsidRPr="00B306B1">
        <w:rPr>
          <w:rFonts w:ascii="Arial" w:hAnsi="Arial" w:cs="Arial"/>
          <w:bCs/>
          <w:sz w:val="20"/>
          <w:szCs w:val="22"/>
          <w:lang w:val="ro-RO"/>
        </w:rPr>
        <w:t>6</w:t>
      </w:r>
      <w:r w:rsidR="00363737" w:rsidRPr="00B306B1">
        <w:rPr>
          <w:rFonts w:ascii="Arial" w:hAnsi="Arial" w:cs="Arial"/>
          <w:bCs/>
          <w:sz w:val="20"/>
          <w:szCs w:val="22"/>
          <w:lang w:val="ro-RO"/>
        </w:rPr>
        <w:t>,</w:t>
      </w:r>
      <w:r w:rsidR="000D571E" w:rsidRPr="00B306B1">
        <w:rPr>
          <w:rFonts w:ascii="Arial" w:hAnsi="Arial" w:cs="Arial"/>
          <w:bCs/>
          <w:sz w:val="20"/>
          <w:szCs w:val="22"/>
          <w:lang w:val="ro-RO"/>
        </w:rPr>
        <w:t xml:space="preserve">3% </w:t>
      </w:r>
      <w:r w:rsidR="0026601D" w:rsidRPr="00B306B1">
        <w:rPr>
          <w:rFonts w:ascii="Arial" w:hAnsi="Arial" w:cs="Arial"/>
          <w:bCs/>
          <w:sz w:val="20"/>
          <w:szCs w:val="22"/>
          <w:lang w:val="ro-RO"/>
        </w:rPr>
        <w:t>Constanța</w:t>
      </w:r>
      <w:r w:rsidR="000D571E" w:rsidRPr="00B306B1">
        <w:rPr>
          <w:rFonts w:ascii="Arial" w:hAnsi="Arial" w:cs="Arial"/>
          <w:bCs/>
          <w:sz w:val="20"/>
          <w:szCs w:val="22"/>
          <w:lang w:val="ro-RO"/>
        </w:rPr>
        <w:t xml:space="preserve"> 4</w:t>
      </w:r>
      <w:r w:rsidR="00363737" w:rsidRPr="00B306B1">
        <w:rPr>
          <w:rFonts w:ascii="Arial" w:hAnsi="Arial" w:cs="Arial"/>
          <w:bCs/>
          <w:sz w:val="20"/>
          <w:szCs w:val="22"/>
          <w:lang w:val="ro-RO"/>
        </w:rPr>
        <w:t>,</w:t>
      </w:r>
      <w:r w:rsidR="000D571E" w:rsidRPr="00B306B1">
        <w:rPr>
          <w:rFonts w:ascii="Arial" w:hAnsi="Arial" w:cs="Arial"/>
          <w:bCs/>
          <w:sz w:val="20"/>
          <w:szCs w:val="22"/>
          <w:lang w:val="ro-RO"/>
        </w:rPr>
        <w:t>89%</w:t>
      </w:r>
      <w:r w:rsidR="0026601D" w:rsidRPr="00B306B1">
        <w:rPr>
          <w:rFonts w:ascii="Arial" w:hAnsi="Arial" w:cs="Arial"/>
          <w:bCs/>
          <w:sz w:val="20"/>
          <w:szCs w:val="22"/>
          <w:lang w:val="ro-RO"/>
        </w:rPr>
        <w:t xml:space="preserve"> și Cluj Napoca</w:t>
      </w:r>
      <w:r w:rsidR="000D571E" w:rsidRPr="00B306B1">
        <w:rPr>
          <w:rFonts w:ascii="Arial" w:hAnsi="Arial" w:cs="Arial"/>
          <w:bCs/>
          <w:sz w:val="20"/>
          <w:szCs w:val="22"/>
          <w:lang w:val="ro-RO"/>
        </w:rPr>
        <w:t xml:space="preserve"> 4</w:t>
      </w:r>
      <w:r w:rsidR="00363737" w:rsidRPr="00B306B1">
        <w:rPr>
          <w:rFonts w:ascii="Arial" w:hAnsi="Arial" w:cs="Arial"/>
          <w:bCs/>
          <w:sz w:val="20"/>
          <w:szCs w:val="22"/>
          <w:lang w:val="ro-RO"/>
        </w:rPr>
        <w:t>,</w:t>
      </w:r>
      <w:r w:rsidR="000D571E" w:rsidRPr="00B306B1">
        <w:rPr>
          <w:rFonts w:ascii="Arial" w:hAnsi="Arial" w:cs="Arial"/>
          <w:bCs/>
          <w:sz w:val="20"/>
          <w:szCs w:val="22"/>
          <w:lang w:val="ro-RO"/>
        </w:rPr>
        <w:t>12%</w:t>
      </w:r>
      <w:r w:rsidR="00642A54" w:rsidRPr="00B306B1">
        <w:rPr>
          <w:rFonts w:ascii="Arial" w:hAnsi="Arial" w:cs="Arial"/>
          <w:bCs/>
          <w:sz w:val="20"/>
          <w:szCs w:val="22"/>
          <w:lang w:val="ro-RO"/>
        </w:rPr>
        <w:t>.</w:t>
      </w:r>
      <w:r w:rsidR="00DF46FC" w:rsidRPr="00B306B1">
        <w:rPr>
          <w:rFonts w:ascii="Arial" w:hAnsi="Arial" w:cs="Arial"/>
          <w:bCs/>
          <w:sz w:val="20"/>
          <w:szCs w:val="22"/>
          <w:lang w:val="ro-RO"/>
        </w:rPr>
        <w:t xml:space="preserve"> L</w:t>
      </w:r>
      <w:r w:rsidR="000D4324" w:rsidRPr="00B306B1">
        <w:rPr>
          <w:rFonts w:ascii="Arial" w:hAnsi="Arial" w:cs="Arial"/>
          <w:bCs/>
          <w:sz w:val="20"/>
          <w:szCs w:val="22"/>
          <w:lang w:val="ro-RO"/>
        </w:rPr>
        <w:t>a polul opus sunt jude</w:t>
      </w:r>
      <w:r w:rsidR="006B76B9" w:rsidRPr="00B306B1">
        <w:rPr>
          <w:rFonts w:ascii="Arial" w:hAnsi="Arial" w:cs="Arial"/>
          <w:bCs/>
          <w:sz w:val="20"/>
          <w:szCs w:val="22"/>
          <w:lang w:val="ro-RO"/>
        </w:rPr>
        <w:t>ț</w:t>
      </w:r>
      <w:r w:rsidR="000D4324" w:rsidRPr="00B306B1">
        <w:rPr>
          <w:rFonts w:ascii="Arial" w:hAnsi="Arial" w:cs="Arial"/>
          <w:bCs/>
          <w:sz w:val="20"/>
          <w:szCs w:val="22"/>
          <w:lang w:val="ro-RO"/>
        </w:rPr>
        <w:t>ele Covasna (0</w:t>
      </w:r>
      <w:r w:rsidR="006B76B9" w:rsidRPr="00B306B1">
        <w:rPr>
          <w:rFonts w:ascii="Arial" w:hAnsi="Arial" w:cs="Arial"/>
          <w:bCs/>
          <w:sz w:val="20"/>
          <w:szCs w:val="22"/>
          <w:lang w:val="ro-RO"/>
        </w:rPr>
        <w:t>,</w:t>
      </w:r>
      <w:r w:rsidR="000D4324" w:rsidRPr="00B306B1">
        <w:rPr>
          <w:rFonts w:ascii="Arial" w:hAnsi="Arial" w:cs="Arial"/>
          <w:bCs/>
          <w:sz w:val="20"/>
          <w:szCs w:val="22"/>
          <w:lang w:val="ro-RO"/>
        </w:rPr>
        <w:t>28%), Mehedin</w:t>
      </w:r>
      <w:r w:rsidR="006B76B9" w:rsidRPr="00B306B1">
        <w:rPr>
          <w:rFonts w:ascii="Arial" w:hAnsi="Arial" w:cs="Arial"/>
          <w:bCs/>
          <w:sz w:val="20"/>
          <w:szCs w:val="22"/>
          <w:lang w:val="ro-RO"/>
        </w:rPr>
        <w:t>ț</w:t>
      </w:r>
      <w:r w:rsidR="000D4324" w:rsidRPr="00B306B1">
        <w:rPr>
          <w:rFonts w:ascii="Arial" w:hAnsi="Arial" w:cs="Arial"/>
          <w:bCs/>
          <w:sz w:val="20"/>
          <w:szCs w:val="22"/>
          <w:lang w:val="ro-RO"/>
        </w:rPr>
        <w:t>i (0</w:t>
      </w:r>
      <w:r w:rsidR="006B76B9" w:rsidRPr="00B306B1">
        <w:rPr>
          <w:rFonts w:ascii="Arial" w:hAnsi="Arial" w:cs="Arial"/>
          <w:bCs/>
          <w:sz w:val="20"/>
          <w:szCs w:val="22"/>
          <w:lang w:val="ro-RO"/>
        </w:rPr>
        <w:t>,</w:t>
      </w:r>
      <w:r w:rsidR="000D4324" w:rsidRPr="00B306B1">
        <w:rPr>
          <w:rFonts w:ascii="Arial" w:hAnsi="Arial" w:cs="Arial"/>
          <w:bCs/>
          <w:sz w:val="20"/>
          <w:szCs w:val="22"/>
          <w:lang w:val="ro-RO"/>
        </w:rPr>
        <w:t xml:space="preserve">23%) </w:t>
      </w:r>
      <w:r w:rsidR="006B76B9" w:rsidRPr="00B306B1">
        <w:rPr>
          <w:rFonts w:ascii="Arial" w:hAnsi="Arial" w:cs="Arial"/>
          <w:bCs/>
          <w:sz w:val="20"/>
          <w:szCs w:val="22"/>
          <w:lang w:val="ro-RO"/>
        </w:rPr>
        <w:t>ș</w:t>
      </w:r>
      <w:r w:rsidR="000D4324" w:rsidRPr="00B306B1">
        <w:rPr>
          <w:rFonts w:ascii="Arial" w:hAnsi="Arial" w:cs="Arial"/>
          <w:bCs/>
          <w:sz w:val="20"/>
          <w:szCs w:val="22"/>
          <w:lang w:val="ro-RO"/>
        </w:rPr>
        <w:t>i Cara</w:t>
      </w:r>
      <w:r w:rsidR="006B76B9" w:rsidRPr="00B306B1">
        <w:rPr>
          <w:rFonts w:ascii="Arial" w:hAnsi="Arial" w:cs="Arial"/>
          <w:bCs/>
          <w:sz w:val="20"/>
          <w:szCs w:val="22"/>
          <w:lang w:val="ro-RO"/>
        </w:rPr>
        <w:t>ș</w:t>
      </w:r>
      <w:r w:rsidR="000D4324" w:rsidRPr="00B306B1">
        <w:rPr>
          <w:rFonts w:ascii="Arial" w:hAnsi="Arial" w:cs="Arial"/>
          <w:bCs/>
          <w:sz w:val="20"/>
          <w:szCs w:val="22"/>
          <w:lang w:val="ro-RO"/>
        </w:rPr>
        <w:t>-Severin (0</w:t>
      </w:r>
      <w:r w:rsidR="006B76B9" w:rsidRPr="00B306B1">
        <w:rPr>
          <w:rFonts w:ascii="Arial" w:hAnsi="Arial" w:cs="Arial"/>
          <w:bCs/>
          <w:sz w:val="20"/>
          <w:szCs w:val="22"/>
          <w:lang w:val="ro-RO"/>
        </w:rPr>
        <w:t>,</w:t>
      </w:r>
      <w:r w:rsidR="000D4324" w:rsidRPr="00B306B1">
        <w:rPr>
          <w:rFonts w:ascii="Arial" w:hAnsi="Arial" w:cs="Arial"/>
          <w:bCs/>
          <w:sz w:val="20"/>
          <w:szCs w:val="22"/>
          <w:lang w:val="ro-RO"/>
        </w:rPr>
        <w:t>19%)</w:t>
      </w:r>
      <w:r w:rsidR="006B76B9" w:rsidRPr="00B306B1">
        <w:rPr>
          <w:rFonts w:ascii="Arial" w:hAnsi="Arial" w:cs="Arial"/>
          <w:bCs/>
          <w:sz w:val="20"/>
          <w:szCs w:val="22"/>
          <w:lang w:val="ro-RO"/>
        </w:rPr>
        <w:t>,</w:t>
      </w:r>
      <w:r w:rsidR="000D4324" w:rsidRPr="00B306B1">
        <w:rPr>
          <w:rFonts w:ascii="Arial" w:hAnsi="Arial" w:cs="Arial"/>
          <w:bCs/>
          <w:sz w:val="20"/>
          <w:szCs w:val="22"/>
          <w:lang w:val="ro-RO"/>
        </w:rPr>
        <w:t xml:space="preserve"> dup</w:t>
      </w:r>
      <w:r w:rsidR="006B76B9" w:rsidRPr="00B306B1">
        <w:rPr>
          <w:rFonts w:ascii="Arial" w:hAnsi="Arial" w:cs="Arial"/>
          <w:bCs/>
          <w:sz w:val="20"/>
          <w:szCs w:val="22"/>
          <w:lang w:val="ro-RO"/>
        </w:rPr>
        <w:t>ă</w:t>
      </w:r>
      <w:r w:rsidR="000D4324" w:rsidRPr="00B306B1">
        <w:rPr>
          <w:rFonts w:ascii="Arial" w:hAnsi="Arial" w:cs="Arial"/>
          <w:bCs/>
          <w:sz w:val="20"/>
          <w:szCs w:val="22"/>
          <w:lang w:val="ro-RO"/>
        </w:rPr>
        <w:t xml:space="preserve"> num</w:t>
      </w:r>
      <w:r w:rsidR="006B76B9" w:rsidRPr="00B306B1">
        <w:rPr>
          <w:rFonts w:ascii="Arial" w:hAnsi="Arial" w:cs="Arial"/>
          <w:bCs/>
          <w:sz w:val="20"/>
          <w:szCs w:val="22"/>
          <w:lang w:val="ro-RO"/>
        </w:rPr>
        <w:t>ă</w:t>
      </w:r>
      <w:r w:rsidR="000D4324" w:rsidRPr="00B306B1">
        <w:rPr>
          <w:rFonts w:ascii="Arial" w:hAnsi="Arial" w:cs="Arial"/>
          <w:bCs/>
          <w:sz w:val="20"/>
          <w:szCs w:val="22"/>
          <w:lang w:val="ro-RO"/>
        </w:rPr>
        <w:t>rul total de facturi emise, respectiv Covasna (0</w:t>
      </w:r>
      <w:r w:rsidR="006B76B9" w:rsidRPr="00B306B1">
        <w:rPr>
          <w:rFonts w:ascii="Arial" w:hAnsi="Arial" w:cs="Arial"/>
          <w:bCs/>
          <w:sz w:val="20"/>
          <w:szCs w:val="22"/>
          <w:lang w:val="ro-RO"/>
        </w:rPr>
        <w:t>,</w:t>
      </w:r>
      <w:r w:rsidR="000D4324" w:rsidRPr="00B306B1">
        <w:rPr>
          <w:rFonts w:ascii="Arial" w:hAnsi="Arial" w:cs="Arial"/>
          <w:bCs/>
          <w:sz w:val="20"/>
          <w:szCs w:val="22"/>
          <w:lang w:val="ro-RO"/>
        </w:rPr>
        <w:t>29%), Boto</w:t>
      </w:r>
      <w:r w:rsidR="006B76B9" w:rsidRPr="00B306B1">
        <w:rPr>
          <w:rFonts w:ascii="Arial" w:hAnsi="Arial" w:cs="Arial"/>
          <w:bCs/>
          <w:sz w:val="20"/>
          <w:szCs w:val="22"/>
          <w:lang w:val="ro-RO"/>
        </w:rPr>
        <w:t>ș</w:t>
      </w:r>
      <w:r w:rsidR="000D4324" w:rsidRPr="00B306B1">
        <w:rPr>
          <w:rFonts w:ascii="Arial" w:hAnsi="Arial" w:cs="Arial"/>
          <w:bCs/>
          <w:sz w:val="20"/>
          <w:szCs w:val="22"/>
          <w:lang w:val="ro-RO"/>
        </w:rPr>
        <w:t>ani (0</w:t>
      </w:r>
      <w:r w:rsidR="006B76B9" w:rsidRPr="00B306B1">
        <w:rPr>
          <w:rFonts w:ascii="Arial" w:hAnsi="Arial" w:cs="Arial"/>
          <w:bCs/>
          <w:sz w:val="20"/>
          <w:szCs w:val="22"/>
          <w:lang w:val="ro-RO"/>
        </w:rPr>
        <w:t>,</w:t>
      </w:r>
      <w:r w:rsidR="000D4324" w:rsidRPr="00B306B1">
        <w:rPr>
          <w:rFonts w:ascii="Arial" w:hAnsi="Arial" w:cs="Arial"/>
          <w:bCs/>
          <w:sz w:val="20"/>
          <w:szCs w:val="22"/>
          <w:lang w:val="ro-RO"/>
        </w:rPr>
        <w:t xml:space="preserve">18%) </w:t>
      </w:r>
      <w:r w:rsidR="006B76B9" w:rsidRPr="00B306B1">
        <w:rPr>
          <w:rFonts w:ascii="Arial" w:hAnsi="Arial" w:cs="Arial"/>
          <w:bCs/>
          <w:sz w:val="20"/>
          <w:szCs w:val="22"/>
          <w:lang w:val="ro-RO"/>
        </w:rPr>
        <w:t>ș</w:t>
      </w:r>
      <w:r w:rsidR="000D4324" w:rsidRPr="00B306B1">
        <w:rPr>
          <w:rFonts w:ascii="Arial" w:hAnsi="Arial" w:cs="Arial"/>
          <w:bCs/>
          <w:sz w:val="20"/>
          <w:szCs w:val="22"/>
          <w:lang w:val="ro-RO"/>
        </w:rPr>
        <w:t>i Mehedin</w:t>
      </w:r>
      <w:r w:rsidR="006B76B9" w:rsidRPr="00B306B1">
        <w:rPr>
          <w:rFonts w:ascii="Arial" w:hAnsi="Arial" w:cs="Arial"/>
          <w:bCs/>
          <w:sz w:val="20"/>
          <w:szCs w:val="22"/>
          <w:lang w:val="ro-RO"/>
        </w:rPr>
        <w:t>ț</w:t>
      </w:r>
      <w:r w:rsidR="000D4324" w:rsidRPr="00B306B1">
        <w:rPr>
          <w:rFonts w:ascii="Arial" w:hAnsi="Arial" w:cs="Arial"/>
          <w:bCs/>
          <w:sz w:val="20"/>
          <w:szCs w:val="22"/>
          <w:lang w:val="ro-RO"/>
        </w:rPr>
        <w:t>i (0</w:t>
      </w:r>
      <w:r w:rsidR="006B76B9" w:rsidRPr="00B306B1">
        <w:rPr>
          <w:rFonts w:ascii="Arial" w:hAnsi="Arial" w:cs="Arial"/>
          <w:bCs/>
          <w:sz w:val="20"/>
          <w:szCs w:val="22"/>
          <w:lang w:val="ro-RO"/>
        </w:rPr>
        <w:t>,</w:t>
      </w:r>
      <w:r w:rsidR="000D4324" w:rsidRPr="00B306B1">
        <w:rPr>
          <w:rFonts w:ascii="Arial" w:hAnsi="Arial" w:cs="Arial"/>
          <w:bCs/>
          <w:sz w:val="20"/>
          <w:szCs w:val="22"/>
          <w:lang w:val="ro-RO"/>
        </w:rPr>
        <w:t>12%)</w:t>
      </w:r>
      <w:r w:rsidR="006B76B9" w:rsidRPr="00B306B1">
        <w:rPr>
          <w:rFonts w:ascii="Arial" w:hAnsi="Arial" w:cs="Arial"/>
          <w:bCs/>
          <w:sz w:val="20"/>
          <w:szCs w:val="22"/>
          <w:lang w:val="ro-RO"/>
        </w:rPr>
        <w:t>,</w:t>
      </w:r>
      <w:r w:rsidR="000D4324" w:rsidRPr="00B306B1">
        <w:rPr>
          <w:rFonts w:ascii="Arial" w:hAnsi="Arial" w:cs="Arial"/>
          <w:bCs/>
          <w:sz w:val="20"/>
          <w:szCs w:val="22"/>
          <w:lang w:val="ro-RO"/>
        </w:rPr>
        <w:t xml:space="preserve"> </w:t>
      </w:r>
      <w:r w:rsidR="00C55883" w:rsidRPr="00B306B1">
        <w:rPr>
          <w:rFonts w:ascii="Arial" w:hAnsi="Arial" w:cs="Arial"/>
          <w:bCs/>
          <w:sz w:val="20"/>
          <w:szCs w:val="22"/>
          <w:lang w:val="ro-RO"/>
        </w:rPr>
        <w:t>dup</w:t>
      </w:r>
      <w:r w:rsidR="006B76B9" w:rsidRPr="00B306B1">
        <w:rPr>
          <w:rFonts w:ascii="Arial" w:hAnsi="Arial" w:cs="Arial"/>
          <w:bCs/>
          <w:sz w:val="20"/>
          <w:szCs w:val="22"/>
          <w:lang w:val="ro-RO"/>
        </w:rPr>
        <w:t>ă</w:t>
      </w:r>
      <w:r w:rsidR="000D4324" w:rsidRPr="00B306B1">
        <w:rPr>
          <w:rFonts w:ascii="Arial" w:hAnsi="Arial" w:cs="Arial"/>
          <w:bCs/>
          <w:sz w:val="20"/>
          <w:szCs w:val="22"/>
          <w:lang w:val="ro-RO"/>
        </w:rPr>
        <w:t xml:space="preserve"> valoarea total</w:t>
      </w:r>
      <w:r w:rsidR="006B76B9" w:rsidRPr="00B306B1">
        <w:rPr>
          <w:rFonts w:ascii="Arial" w:hAnsi="Arial" w:cs="Arial"/>
          <w:bCs/>
          <w:sz w:val="20"/>
          <w:szCs w:val="22"/>
          <w:lang w:val="ro-RO"/>
        </w:rPr>
        <w:t>ă</w:t>
      </w:r>
      <w:r w:rsidR="000D4324" w:rsidRPr="00B306B1">
        <w:rPr>
          <w:rFonts w:ascii="Arial" w:hAnsi="Arial" w:cs="Arial"/>
          <w:bCs/>
          <w:sz w:val="20"/>
          <w:szCs w:val="22"/>
          <w:lang w:val="ro-RO"/>
        </w:rPr>
        <w:t xml:space="preserve"> a facturilor emise.</w:t>
      </w:r>
    </w:p>
    <w:p w:rsidR="00363737" w:rsidRPr="00B306B1" w:rsidRDefault="00363737" w:rsidP="00B306B1">
      <w:pPr>
        <w:widowControl w:val="0"/>
        <w:autoSpaceDE w:val="0"/>
        <w:autoSpaceDN w:val="0"/>
        <w:adjustRightInd w:val="0"/>
        <w:spacing w:line="276" w:lineRule="auto"/>
        <w:jc w:val="both"/>
        <w:rPr>
          <w:rFonts w:ascii="Arial" w:hAnsi="Arial" w:cs="Arial"/>
          <w:bCs/>
          <w:sz w:val="20"/>
          <w:szCs w:val="22"/>
          <w:lang w:val="ro-RO"/>
        </w:rPr>
      </w:pPr>
    </w:p>
    <w:p w:rsidR="00532B23" w:rsidRPr="00B306B1" w:rsidRDefault="00532B23"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Companiile din sectorul de activitate „comerţ cu ridicata şi cu amănuntul; repararea autovehiculelor şi motocicletelor” au cumulat anul</w:t>
      </w:r>
      <w:r w:rsidR="002B6D6F" w:rsidRPr="00B306B1">
        <w:rPr>
          <w:rFonts w:ascii="Arial" w:hAnsi="Arial" w:cs="Arial"/>
          <w:bCs/>
          <w:sz w:val="20"/>
          <w:szCs w:val="22"/>
          <w:lang w:val="ro-RO"/>
        </w:rPr>
        <w:t xml:space="preserve"> trecut</w:t>
      </w:r>
      <w:r w:rsidRPr="00B306B1">
        <w:rPr>
          <w:rFonts w:ascii="Arial" w:hAnsi="Arial" w:cs="Arial"/>
          <w:bCs/>
          <w:sz w:val="20"/>
          <w:szCs w:val="22"/>
          <w:lang w:val="ro-RO"/>
        </w:rPr>
        <w:t xml:space="preserve"> </w:t>
      </w:r>
      <w:r w:rsidR="0058314B" w:rsidRPr="00B306B1">
        <w:rPr>
          <w:rFonts w:ascii="Arial" w:hAnsi="Arial" w:cs="Arial"/>
          <w:bCs/>
          <w:sz w:val="20"/>
          <w:szCs w:val="22"/>
          <w:lang w:val="ro-RO"/>
        </w:rPr>
        <w:t>cea mai mare parte din</w:t>
      </w:r>
      <w:r w:rsidRPr="00B306B1">
        <w:rPr>
          <w:rFonts w:ascii="Arial" w:hAnsi="Arial" w:cs="Arial"/>
          <w:bCs/>
          <w:sz w:val="20"/>
          <w:szCs w:val="22"/>
          <w:lang w:val="ro-RO"/>
        </w:rPr>
        <w:t xml:space="preserve"> valoarea totală a facturilor emise. Firmele din s</w:t>
      </w:r>
      <w:r w:rsidR="00A14FE9" w:rsidRPr="00B306B1">
        <w:rPr>
          <w:rFonts w:ascii="Arial" w:hAnsi="Arial" w:cs="Arial"/>
          <w:bCs/>
          <w:sz w:val="20"/>
          <w:szCs w:val="22"/>
          <w:lang w:val="ro-RO"/>
        </w:rPr>
        <w:t>ec</w:t>
      </w:r>
      <w:r w:rsidRPr="00B306B1">
        <w:rPr>
          <w:rFonts w:ascii="Arial" w:hAnsi="Arial" w:cs="Arial"/>
          <w:bCs/>
          <w:sz w:val="20"/>
          <w:szCs w:val="22"/>
          <w:lang w:val="ro-RO"/>
        </w:rPr>
        <w:t xml:space="preserve">toarele „transport și depozitare” și „construcții” ocupă următoarele poziții ale clasamentului. </w:t>
      </w:r>
      <w:r w:rsidR="00C55C2D" w:rsidRPr="00B306B1">
        <w:rPr>
          <w:rFonts w:ascii="Arial" w:hAnsi="Arial" w:cs="Arial"/>
          <w:bCs/>
          <w:sz w:val="20"/>
          <w:szCs w:val="22"/>
          <w:lang w:val="ro-RO"/>
        </w:rPr>
        <w:t>În top 10 sectoare de activitate, cea mai mică valo</w:t>
      </w:r>
      <w:r w:rsidR="00AD6A42">
        <w:rPr>
          <w:rFonts w:ascii="Arial" w:hAnsi="Arial" w:cs="Arial"/>
          <w:bCs/>
          <w:sz w:val="20"/>
          <w:szCs w:val="22"/>
          <w:lang w:val="ro-RO"/>
        </w:rPr>
        <w:t>are a facturilor totale emise este deținută de</w:t>
      </w:r>
      <w:r w:rsidR="00C55C2D" w:rsidRPr="00B306B1">
        <w:rPr>
          <w:rFonts w:ascii="Arial" w:hAnsi="Arial" w:cs="Arial"/>
          <w:bCs/>
          <w:sz w:val="20"/>
          <w:szCs w:val="22"/>
          <w:lang w:val="ro-RO"/>
        </w:rPr>
        <w:t xml:space="preserve"> companiile care desfășoară activități culturale și recreative. </w:t>
      </w:r>
    </w:p>
    <w:p w:rsidR="00596E2C" w:rsidRPr="00B306B1" w:rsidRDefault="00AE7434" w:rsidP="00B306B1">
      <w:pPr>
        <w:widowControl w:val="0"/>
        <w:autoSpaceDE w:val="0"/>
        <w:autoSpaceDN w:val="0"/>
        <w:adjustRightInd w:val="0"/>
        <w:spacing w:line="276" w:lineRule="auto"/>
        <w:jc w:val="both"/>
        <w:rPr>
          <w:rFonts w:ascii="Arial" w:hAnsi="Arial" w:cs="Arial"/>
          <w:b/>
          <w:bCs/>
          <w:sz w:val="20"/>
          <w:szCs w:val="22"/>
          <w:lang w:val="ro-RO"/>
        </w:rPr>
      </w:pPr>
      <w:r w:rsidRPr="00B306B1">
        <w:rPr>
          <w:rFonts w:ascii="Arial" w:hAnsi="Arial" w:cs="Arial"/>
          <w:bCs/>
          <w:sz w:val="20"/>
          <w:szCs w:val="22"/>
          <w:lang w:val="ro-RO"/>
        </w:rPr>
        <w:t xml:space="preserve">De asemenea, datele Smart Bill </w:t>
      </w:r>
      <w:r w:rsidR="00596E2C" w:rsidRPr="00B306B1">
        <w:rPr>
          <w:rFonts w:ascii="Arial" w:hAnsi="Arial" w:cs="Arial"/>
          <w:bCs/>
          <w:sz w:val="20"/>
          <w:szCs w:val="22"/>
          <w:lang w:val="ro-RO"/>
        </w:rPr>
        <w:t>arată că</w:t>
      </w:r>
      <w:r w:rsidRPr="00B306B1">
        <w:rPr>
          <w:rFonts w:ascii="Arial" w:hAnsi="Arial" w:cs="Arial"/>
          <w:bCs/>
          <w:sz w:val="20"/>
          <w:szCs w:val="22"/>
          <w:lang w:val="ro-RO"/>
        </w:rPr>
        <w:t xml:space="preserve"> </w:t>
      </w:r>
      <w:r w:rsidR="00596E2C" w:rsidRPr="00B306B1">
        <w:rPr>
          <w:rFonts w:ascii="Arial" w:hAnsi="Arial" w:cs="Arial"/>
          <w:bCs/>
          <w:sz w:val="20"/>
          <w:szCs w:val="22"/>
          <w:lang w:val="ro-RO"/>
        </w:rPr>
        <w:t>cei peste 40.000 de c</w:t>
      </w:r>
      <w:r w:rsidRPr="00B306B1">
        <w:rPr>
          <w:rFonts w:ascii="Arial" w:hAnsi="Arial" w:cs="Arial"/>
          <w:bCs/>
          <w:sz w:val="20"/>
          <w:szCs w:val="22"/>
          <w:lang w:val="ro-RO"/>
        </w:rPr>
        <w:t xml:space="preserve">lienți ai companiei au facturat anul trecut, </w:t>
      </w:r>
      <w:r w:rsidR="00596E2C" w:rsidRPr="00B306B1">
        <w:rPr>
          <w:rFonts w:ascii="Arial" w:hAnsi="Arial" w:cs="Arial"/>
          <w:bCs/>
          <w:sz w:val="20"/>
          <w:szCs w:val="22"/>
          <w:lang w:val="ro-RO"/>
        </w:rPr>
        <w:t>în med</w:t>
      </w:r>
      <w:r w:rsidRPr="00B306B1">
        <w:rPr>
          <w:rFonts w:ascii="Arial" w:hAnsi="Arial" w:cs="Arial"/>
          <w:bCs/>
          <w:sz w:val="20"/>
          <w:szCs w:val="22"/>
          <w:lang w:val="ro-RO"/>
        </w:rPr>
        <w:t>ie,</w:t>
      </w:r>
      <w:r w:rsidR="00596E2C" w:rsidRPr="00B306B1">
        <w:rPr>
          <w:rFonts w:ascii="Arial" w:hAnsi="Arial" w:cs="Arial"/>
          <w:bCs/>
          <w:sz w:val="20"/>
          <w:szCs w:val="22"/>
          <w:lang w:val="ro-RO"/>
        </w:rPr>
        <w:t xml:space="preserve"> </w:t>
      </w:r>
      <w:r w:rsidR="00601F4D" w:rsidRPr="00B306B1">
        <w:rPr>
          <w:rFonts w:ascii="Arial" w:hAnsi="Arial" w:cs="Arial"/>
          <w:bCs/>
          <w:sz w:val="20"/>
          <w:szCs w:val="22"/>
          <w:lang w:val="ro-RO"/>
        </w:rPr>
        <w:t xml:space="preserve">108 </w:t>
      </w:r>
      <w:r w:rsidR="00596E2C" w:rsidRPr="00B306B1">
        <w:rPr>
          <w:rFonts w:ascii="Arial" w:hAnsi="Arial" w:cs="Arial"/>
          <w:bCs/>
          <w:sz w:val="20"/>
          <w:szCs w:val="22"/>
          <w:lang w:val="ro-RO"/>
        </w:rPr>
        <w:t>facturi pe minut</w:t>
      </w:r>
      <w:r w:rsidR="002B6D6F" w:rsidRPr="00B306B1">
        <w:rPr>
          <w:rFonts w:ascii="Arial" w:hAnsi="Arial" w:cs="Arial"/>
          <w:bCs/>
          <w:sz w:val="20"/>
          <w:szCs w:val="22"/>
          <w:lang w:val="ro-RO"/>
        </w:rPr>
        <w:t xml:space="preserve">. Datele rezultate au luat în calcul zilele lucrătoare și un orar de 8 ore pe zi. </w:t>
      </w:r>
    </w:p>
    <w:p w:rsidR="005401D0" w:rsidRPr="00B306B1" w:rsidRDefault="005401D0" w:rsidP="00B306B1">
      <w:pPr>
        <w:widowControl w:val="0"/>
        <w:autoSpaceDE w:val="0"/>
        <w:autoSpaceDN w:val="0"/>
        <w:adjustRightInd w:val="0"/>
        <w:spacing w:line="276" w:lineRule="auto"/>
        <w:jc w:val="both"/>
        <w:rPr>
          <w:rFonts w:ascii="Arial" w:hAnsi="Arial" w:cs="Arial"/>
          <w:b/>
          <w:bCs/>
          <w:sz w:val="20"/>
          <w:szCs w:val="22"/>
          <w:lang w:val="ro-RO"/>
        </w:rPr>
      </w:pPr>
    </w:p>
    <w:p w:rsidR="00596E2C" w:rsidRDefault="00E13AEE" w:rsidP="00B306B1">
      <w:pPr>
        <w:widowControl w:val="0"/>
        <w:autoSpaceDE w:val="0"/>
        <w:autoSpaceDN w:val="0"/>
        <w:adjustRightInd w:val="0"/>
        <w:spacing w:line="276" w:lineRule="auto"/>
        <w:jc w:val="both"/>
        <w:rPr>
          <w:rFonts w:ascii="Arial" w:hAnsi="Arial" w:cs="Arial"/>
          <w:b/>
          <w:bCs/>
          <w:sz w:val="20"/>
          <w:szCs w:val="22"/>
          <w:lang w:val="ro-RO"/>
        </w:rPr>
      </w:pPr>
      <w:r w:rsidRPr="00B306B1">
        <w:rPr>
          <w:rFonts w:ascii="Arial" w:hAnsi="Arial" w:cs="Arial"/>
          <w:b/>
          <w:bCs/>
          <w:sz w:val="20"/>
          <w:szCs w:val="22"/>
          <w:lang w:val="ro-RO"/>
        </w:rPr>
        <w:t>Companiile facturează online</w:t>
      </w:r>
      <w:r w:rsidR="00FC6543" w:rsidRPr="00B306B1">
        <w:rPr>
          <w:rFonts w:ascii="Arial" w:hAnsi="Arial" w:cs="Arial"/>
          <w:b/>
          <w:bCs/>
          <w:sz w:val="20"/>
          <w:szCs w:val="22"/>
          <w:lang w:val="ro-RO"/>
        </w:rPr>
        <w:t xml:space="preserve"> </w:t>
      </w:r>
      <w:r w:rsidR="002B6D6F" w:rsidRPr="00B306B1">
        <w:rPr>
          <w:rFonts w:ascii="Arial" w:hAnsi="Arial" w:cs="Arial"/>
          <w:b/>
          <w:bCs/>
          <w:sz w:val="20"/>
          <w:szCs w:val="22"/>
          <w:lang w:val="ro-RO"/>
        </w:rPr>
        <w:t>ș</w:t>
      </w:r>
      <w:r w:rsidR="00FC6543" w:rsidRPr="00B306B1">
        <w:rPr>
          <w:rFonts w:ascii="Arial" w:hAnsi="Arial" w:cs="Arial"/>
          <w:b/>
          <w:bCs/>
          <w:sz w:val="20"/>
          <w:szCs w:val="22"/>
          <w:lang w:val="ro-RO"/>
        </w:rPr>
        <w:t xml:space="preserve">i </w:t>
      </w:r>
      <w:r w:rsidR="002B6D6F" w:rsidRPr="00B306B1">
        <w:rPr>
          <w:rFonts w:ascii="Arial" w:hAnsi="Arial" w:cs="Arial"/>
          <w:b/>
          <w:bCs/>
          <w:sz w:val="20"/>
          <w:szCs w:val="22"/>
          <w:lang w:val="ro-RO"/>
        </w:rPr>
        <w:t>î</w:t>
      </w:r>
      <w:r w:rsidR="008A496B" w:rsidRPr="00B306B1">
        <w:rPr>
          <w:rFonts w:ascii="Arial" w:hAnsi="Arial" w:cs="Arial"/>
          <w:b/>
          <w:bCs/>
          <w:sz w:val="20"/>
          <w:szCs w:val="22"/>
          <w:lang w:val="ro-RO"/>
        </w:rPr>
        <w:t>n miscare</w:t>
      </w:r>
    </w:p>
    <w:p w:rsidR="00B306B1" w:rsidRPr="00B306B1" w:rsidRDefault="00B306B1" w:rsidP="00B306B1">
      <w:pPr>
        <w:widowControl w:val="0"/>
        <w:autoSpaceDE w:val="0"/>
        <w:autoSpaceDN w:val="0"/>
        <w:adjustRightInd w:val="0"/>
        <w:spacing w:line="276" w:lineRule="auto"/>
        <w:jc w:val="both"/>
        <w:rPr>
          <w:rFonts w:ascii="Arial" w:hAnsi="Arial" w:cs="Arial"/>
          <w:b/>
          <w:bCs/>
          <w:sz w:val="20"/>
          <w:szCs w:val="22"/>
          <w:lang w:val="ro-RO"/>
        </w:rPr>
      </w:pPr>
    </w:p>
    <w:p w:rsidR="00C945D3" w:rsidRPr="00B306B1" w:rsidRDefault="00CA7127"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 xml:space="preserve">Dispozitivele mobile </w:t>
      </w:r>
      <w:r w:rsidR="002B6D6F" w:rsidRPr="00B306B1">
        <w:rPr>
          <w:rFonts w:ascii="Arial" w:hAnsi="Arial" w:cs="Arial"/>
          <w:bCs/>
          <w:sz w:val="20"/>
          <w:szCs w:val="22"/>
          <w:lang w:val="ro-RO"/>
        </w:rPr>
        <w:t>s</w:t>
      </w:r>
      <w:r w:rsidRPr="00B306B1">
        <w:rPr>
          <w:rFonts w:ascii="Arial" w:hAnsi="Arial" w:cs="Arial"/>
          <w:bCs/>
          <w:sz w:val="20"/>
          <w:szCs w:val="22"/>
          <w:lang w:val="ro-RO"/>
        </w:rPr>
        <w:t>unt alegerea numărul 1 când vine vorba de consum media</w:t>
      </w:r>
      <w:r w:rsidR="00575F82" w:rsidRPr="00B306B1">
        <w:rPr>
          <w:rFonts w:ascii="Arial" w:hAnsi="Arial" w:cs="Arial"/>
          <w:bCs/>
          <w:sz w:val="20"/>
          <w:szCs w:val="22"/>
          <w:lang w:val="ro-RO"/>
        </w:rPr>
        <w:t xml:space="preserve"> și tind să devină vitale și în procesele de business. </w:t>
      </w:r>
      <w:r w:rsidR="001E508A" w:rsidRPr="00B306B1">
        <w:rPr>
          <w:rFonts w:ascii="Arial" w:hAnsi="Arial" w:cs="Arial"/>
          <w:bCs/>
          <w:sz w:val="20"/>
          <w:szCs w:val="22"/>
          <w:lang w:val="ro-RO"/>
        </w:rPr>
        <w:t>T</w:t>
      </w:r>
      <w:r w:rsidR="00C945D3" w:rsidRPr="00B306B1">
        <w:rPr>
          <w:rFonts w:ascii="Arial" w:hAnsi="Arial" w:cs="Arial"/>
          <w:bCs/>
          <w:sz w:val="20"/>
          <w:szCs w:val="22"/>
          <w:lang w:val="ro-RO"/>
        </w:rPr>
        <w:t>ot mai multe companii aleg să utilizeze Smart Bill</w:t>
      </w:r>
      <w:r w:rsidR="001C625F" w:rsidRPr="00B306B1">
        <w:rPr>
          <w:rFonts w:ascii="Arial" w:hAnsi="Arial" w:cs="Arial"/>
          <w:bCs/>
          <w:sz w:val="20"/>
          <w:szCs w:val="22"/>
          <w:lang w:val="ro-RO"/>
        </w:rPr>
        <w:t xml:space="preserve"> </w:t>
      </w:r>
      <w:r w:rsidR="00C945D3" w:rsidRPr="00B306B1">
        <w:rPr>
          <w:rFonts w:ascii="Arial" w:hAnsi="Arial" w:cs="Arial"/>
          <w:bCs/>
          <w:sz w:val="20"/>
          <w:szCs w:val="22"/>
          <w:lang w:val="ro-RO"/>
        </w:rPr>
        <w:t xml:space="preserve">de </w:t>
      </w:r>
      <w:r w:rsidR="001C625F" w:rsidRPr="00B306B1">
        <w:rPr>
          <w:rFonts w:ascii="Arial" w:hAnsi="Arial" w:cs="Arial"/>
          <w:bCs/>
          <w:sz w:val="20"/>
          <w:szCs w:val="22"/>
          <w:lang w:val="ro-RO"/>
        </w:rPr>
        <w:t xml:space="preserve">pe </w:t>
      </w:r>
      <w:r w:rsidRPr="00B306B1">
        <w:rPr>
          <w:rFonts w:ascii="Arial" w:hAnsi="Arial" w:cs="Arial"/>
          <w:bCs/>
          <w:sz w:val="20"/>
          <w:szCs w:val="22"/>
          <w:lang w:val="ro-RO"/>
        </w:rPr>
        <w:t>mobil</w:t>
      </w:r>
      <w:r w:rsidR="00C945D3" w:rsidRPr="00B306B1">
        <w:rPr>
          <w:rFonts w:ascii="Arial" w:hAnsi="Arial" w:cs="Arial"/>
          <w:bCs/>
          <w:sz w:val="20"/>
          <w:szCs w:val="22"/>
          <w:lang w:val="ro-RO"/>
        </w:rPr>
        <w:t>. În 2016, numărul de facturi emise de</w:t>
      </w:r>
      <w:r w:rsidR="00CD1B03" w:rsidRPr="00B306B1">
        <w:rPr>
          <w:rFonts w:ascii="Arial" w:hAnsi="Arial" w:cs="Arial"/>
          <w:bCs/>
          <w:sz w:val="20"/>
          <w:szCs w:val="22"/>
          <w:lang w:val="ro-RO"/>
        </w:rPr>
        <w:t xml:space="preserve"> c</w:t>
      </w:r>
      <w:r w:rsidR="001F0853" w:rsidRPr="00B306B1">
        <w:rPr>
          <w:rFonts w:ascii="Arial" w:hAnsi="Arial" w:cs="Arial"/>
          <w:bCs/>
          <w:sz w:val="20"/>
          <w:szCs w:val="22"/>
          <w:lang w:val="ro-RO"/>
        </w:rPr>
        <w:t>ă</w:t>
      </w:r>
      <w:r w:rsidR="00CD1B03" w:rsidRPr="00B306B1">
        <w:rPr>
          <w:rFonts w:ascii="Arial" w:hAnsi="Arial" w:cs="Arial"/>
          <w:bCs/>
          <w:sz w:val="20"/>
          <w:szCs w:val="22"/>
          <w:lang w:val="ro-RO"/>
        </w:rPr>
        <w:t>tre acestea de</w:t>
      </w:r>
      <w:r w:rsidR="00C945D3" w:rsidRPr="00B306B1">
        <w:rPr>
          <w:rFonts w:ascii="Arial" w:hAnsi="Arial" w:cs="Arial"/>
          <w:bCs/>
          <w:sz w:val="20"/>
          <w:szCs w:val="22"/>
          <w:lang w:val="ro-RO"/>
        </w:rPr>
        <w:t xml:space="preserve"> pe dispozitivele mobile a crescut cu aproape 600% față de anul precedent</w:t>
      </w:r>
      <w:r w:rsidR="00A04823" w:rsidRPr="00B306B1">
        <w:rPr>
          <w:rFonts w:ascii="Arial" w:hAnsi="Arial" w:cs="Arial"/>
          <w:bCs/>
          <w:sz w:val="20"/>
          <w:szCs w:val="22"/>
          <w:lang w:val="ro-RO"/>
        </w:rPr>
        <w:t xml:space="preserve">, în timp ce </w:t>
      </w:r>
      <w:r w:rsidR="00AB4F92" w:rsidRPr="00B306B1">
        <w:rPr>
          <w:rFonts w:ascii="Arial" w:hAnsi="Arial" w:cs="Arial"/>
          <w:bCs/>
          <w:sz w:val="20"/>
          <w:szCs w:val="22"/>
          <w:lang w:val="ro-RO"/>
        </w:rPr>
        <w:t xml:space="preserve">valoarea </w:t>
      </w:r>
      <w:r w:rsidR="00A04823" w:rsidRPr="00B306B1">
        <w:rPr>
          <w:rFonts w:ascii="Arial" w:hAnsi="Arial" w:cs="Arial"/>
          <w:bCs/>
          <w:sz w:val="20"/>
          <w:szCs w:val="22"/>
          <w:lang w:val="ro-RO"/>
        </w:rPr>
        <w:t>acestora</w:t>
      </w:r>
      <w:r w:rsidR="00AB4F92" w:rsidRPr="00B306B1">
        <w:rPr>
          <w:rFonts w:ascii="Arial" w:hAnsi="Arial" w:cs="Arial"/>
          <w:bCs/>
          <w:sz w:val="20"/>
          <w:szCs w:val="22"/>
          <w:lang w:val="ro-RO"/>
        </w:rPr>
        <w:t xml:space="preserve"> a </w:t>
      </w:r>
      <w:r w:rsidR="00A04823" w:rsidRPr="00B306B1">
        <w:rPr>
          <w:rFonts w:ascii="Arial" w:hAnsi="Arial" w:cs="Arial"/>
          <w:bCs/>
          <w:sz w:val="20"/>
          <w:szCs w:val="22"/>
          <w:lang w:val="ro-RO"/>
        </w:rPr>
        <w:t>urcat</w:t>
      </w:r>
      <w:r w:rsidR="00AB4F92" w:rsidRPr="00B306B1">
        <w:rPr>
          <w:rFonts w:ascii="Arial" w:hAnsi="Arial" w:cs="Arial"/>
          <w:bCs/>
          <w:sz w:val="20"/>
          <w:szCs w:val="22"/>
          <w:lang w:val="ro-RO"/>
        </w:rPr>
        <w:t xml:space="preserve"> cu 254%</w:t>
      </w:r>
      <w:r w:rsidR="00A04823" w:rsidRPr="00B306B1">
        <w:rPr>
          <w:rFonts w:ascii="Arial" w:hAnsi="Arial" w:cs="Arial"/>
          <w:bCs/>
          <w:sz w:val="20"/>
          <w:szCs w:val="22"/>
          <w:lang w:val="ro-RO"/>
        </w:rPr>
        <w:t>.</w:t>
      </w:r>
    </w:p>
    <w:p w:rsidR="000A7C1E" w:rsidRPr="00B306B1" w:rsidRDefault="000A7C1E"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 xml:space="preserve">Anul trecut, numărul total de facturi emise de clienții Smart Bill a </w:t>
      </w:r>
      <w:r w:rsidR="00CA708B" w:rsidRPr="00B306B1">
        <w:rPr>
          <w:rFonts w:ascii="Arial" w:hAnsi="Arial" w:cs="Arial"/>
          <w:bCs/>
          <w:sz w:val="20"/>
          <w:szCs w:val="22"/>
          <w:lang w:val="ro-RO"/>
        </w:rPr>
        <w:t>dep</w:t>
      </w:r>
      <w:r w:rsidR="00575F82" w:rsidRPr="00B306B1">
        <w:rPr>
          <w:rFonts w:ascii="Arial" w:hAnsi="Arial" w:cs="Arial"/>
          <w:bCs/>
          <w:sz w:val="20"/>
          <w:szCs w:val="22"/>
          <w:lang w:val="ro-RO"/>
        </w:rPr>
        <w:t>ăș</w:t>
      </w:r>
      <w:r w:rsidR="00CA708B" w:rsidRPr="00B306B1">
        <w:rPr>
          <w:rFonts w:ascii="Arial" w:hAnsi="Arial" w:cs="Arial"/>
          <w:bCs/>
          <w:sz w:val="20"/>
          <w:szCs w:val="22"/>
          <w:lang w:val="ro-RO"/>
        </w:rPr>
        <w:t>it 12 milioane</w:t>
      </w:r>
      <w:r w:rsidRPr="00B306B1">
        <w:rPr>
          <w:rFonts w:ascii="Arial" w:hAnsi="Arial" w:cs="Arial"/>
          <w:bCs/>
          <w:sz w:val="20"/>
          <w:szCs w:val="22"/>
          <w:lang w:val="ro-RO"/>
        </w:rPr>
        <w:t xml:space="preserve">, cu o valoare totală de </w:t>
      </w:r>
      <w:r w:rsidR="00A04E96" w:rsidRPr="00B306B1">
        <w:rPr>
          <w:rFonts w:ascii="Arial" w:hAnsi="Arial" w:cs="Arial"/>
          <w:bCs/>
          <w:sz w:val="20"/>
          <w:szCs w:val="22"/>
          <w:lang w:val="ro-RO"/>
        </w:rPr>
        <w:t>peste 10</w:t>
      </w:r>
      <w:r w:rsidRPr="00B306B1">
        <w:rPr>
          <w:rFonts w:ascii="Arial" w:hAnsi="Arial" w:cs="Arial"/>
          <w:bCs/>
          <w:sz w:val="20"/>
          <w:szCs w:val="22"/>
          <w:lang w:val="ro-RO"/>
        </w:rPr>
        <w:t xml:space="preserve"> </w:t>
      </w:r>
      <w:r w:rsidR="00A34EAE">
        <w:rPr>
          <w:rFonts w:ascii="Arial" w:hAnsi="Arial" w:cs="Arial"/>
          <w:bCs/>
          <w:sz w:val="20"/>
          <w:szCs w:val="22"/>
          <w:lang w:val="ro-RO"/>
        </w:rPr>
        <w:t>MLD RON</w:t>
      </w:r>
      <w:r w:rsidRPr="00B306B1">
        <w:rPr>
          <w:rFonts w:ascii="Arial" w:hAnsi="Arial" w:cs="Arial"/>
          <w:bCs/>
          <w:sz w:val="20"/>
          <w:szCs w:val="22"/>
          <w:lang w:val="ro-RO"/>
        </w:rPr>
        <w:t>.</w:t>
      </w:r>
    </w:p>
    <w:p w:rsidR="003A0375" w:rsidRPr="00851595" w:rsidRDefault="003A0375" w:rsidP="00B306B1">
      <w:pPr>
        <w:widowControl w:val="0"/>
        <w:autoSpaceDE w:val="0"/>
        <w:autoSpaceDN w:val="0"/>
        <w:adjustRightInd w:val="0"/>
        <w:spacing w:line="276" w:lineRule="auto"/>
        <w:jc w:val="both"/>
        <w:rPr>
          <w:rFonts w:ascii="Arial" w:hAnsi="Arial" w:cs="Arial"/>
          <w:sz w:val="20"/>
          <w:szCs w:val="22"/>
          <w:lang w:val="ro-RO"/>
        </w:rPr>
      </w:pPr>
    </w:p>
    <w:p w:rsidR="003A0375" w:rsidRDefault="00D63F5D" w:rsidP="00B306B1">
      <w:pPr>
        <w:widowControl w:val="0"/>
        <w:autoSpaceDE w:val="0"/>
        <w:autoSpaceDN w:val="0"/>
        <w:adjustRightInd w:val="0"/>
        <w:spacing w:line="276" w:lineRule="auto"/>
        <w:jc w:val="both"/>
        <w:rPr>
          <w:rFonts w:ascii="Arial" w:hAnsi="Arial" w:cs="Arial"/>
          <w:b/>
          <w:bCs/>
          <w:sz w:val="20"/>
          <w:szCs w:val="22"/>
          <w:lang w:val="ro-RO"/>
        </w:rPr>
      </w:pPr>
      <w:r w:rsidRPr="00B306B1">
        <w:rPr>
          <w:rFonts w:ascii="Arial" w:hAnsi="Arial" w:cs="Arial"/>
          <w:b/>
          <w:bCs/>
          <w:sz w:val="20"/>
          <w:szCs w:val="22"/>
          <w:lang w:val="ro-RO"/>
        </w:rPr>
        <w:t xml:space="preserve">Context </w:t>
      </w:r>
      <w:r w:rsidR="000134FA" w:rsidRPr="00B306B1">
        <w:rPr>
          <w:rFonts w:ascii="Arial" w:hAnsi="Arial" w:cs="Arial"/>
          <w:b/>
          <w:bCs/>
          <w:sz w:val="20"/>
          <w:szCs w:val="22"/>
          <w:lang w:val="ro-RO"/>
        </w:rPr>
        <w:t xml:space="preserve">economico </w:t>
      </w:r>
      <w:r w:rsidR="00B306B1">
        <w:rPr>
          <w:rFonts w:ascii="Arial" w:hAnsi="Arial" w:cs="Arial"/>
          <w:b/>
          <w:bCs/>
          <w:sz w:val="20"/>
          <w:szCs w:val="22"/>
          <w:lang w:val="ro-RO"/>
        </w:rPr>
        <w:t>-</w:t>
      </w:r>
      <w:r w:rsidR="000134FA" w:rsidRPr="00B306B1">
        <w:rPr>
          <w:rFonts w:ascii="Arial" w:hAnsi="Arial" w:cs="Arial"/>
          <w:b/>
          <w:bCs/>
          <w:sz w:val="20"/>
          <w:szCs w:val="22"/>
          <w:lang w:val="ro-RO"/>
        </w:rPr>
        <w:t xml:space="preserve"> </w:t>
      </w:r>
      <w:r w:rsidRPr="00B306B1">
        <w:rPr>
          <w:rFonts w:ascii="Arial" w:hAnsi="Arial" w:cs="Arial"/>
          <w:b/>
          <w:bCs/>
          <w:sz w:val="20"/>
          <w:szCs w:val="22"/>
          <w:lang w:val="ro-RO"/>
        </w:rPr>
        <w:t>financiar</w:t>
      </w:r>
      <w:r w:rsidR="00685AEA" w:rsidRPr="00B306B1">
        <w:rPr>
          <w:rFonts w:ascii="Arial" w:hAnsi="Arial" w:cs="Arial"/>
          <w:b/>
          <w:bCs/>
          <w:sz w:val="20"/>
          <w:szCs w:val="22"/>
          <w:lang w:val="ro-RO"/>
        </w:rPr>
        <w:t xml:space="preserve"> </w:t>
      </w:r>
    </w:p>
    <w:p w:rsidR="00B306B1" w:rsidRPr="00B306B1" w:rsidRDefault="00B306B1" w:rsidP="00B306B1">
      <w:pPr>
        <w:widowControl w:val="0"/>
        <w:autoSpaceDE w:val="0"/>
        <w:autoSpaceDN w:val="0"/>
        <w:adjustRightInd w:val="0"/>
        <w:spacing w:line="276" w:lineRule="auto"/>
        <w:jc w:val="both"/>
        <w:rPr>
          <w:rFonts w:ascii="Arial" w:hAnsi="Arial" w:cs="Arial"/>
          <w:b/>
          <w:bCs/>
          <w:sz w:val="20"/>
          <w:szCs w:val="22"/>
          <w:lang w:val="ro-RO"/>
        </w:rPr>
      </w:pPr>
    </w:p>
    <w:p w:rsidR="00664F20" w:rsidRPr="00B306B1" w:rsidRDefault="00664F20"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Mediul de afaceri din România a pierdut în ultimii cinci ani aproximativ 13% din</w:t>
      </w:r>
      <w:r w:rsidR="00961918">
        <w:rPr>
          <w:rFonts w:ascii="Arial" w:hAnsi="Arial" w:cs="Arial"/>
          <w:bCs/>
          <w:sz w:val="20"/>
          <w:szCs w:val="22"/>
          <w:lang w:val="ro-RO"/>
        </w:rPr>
        <w:t>tre</w:t>
      </w:r>
      <w:r w:rsidRPr="00B306B1">
        <w:rPr>
          <w:rFonts w:ascii="Arial" w:hAnsi="Arial" w:cs="Arial"/>
          <w:bCs/>
          <w:sz w:val="20"/>
          <w:szCs w:val="22"/>
          <w:lang w:val="ro-RO"/>
        </w:rPr>
        <w:t xml:space="preserve"> companiil</w:t>
      </w:r>
      <w:r w:rsidR="001E18EF" w:rsidRPr="00B306B1">
        <w:rPr>
          <w:rFonts w:ascii="Arial" w:hAnsi="Arial" w:cs="Arial"/>
          <w:bCs/>
          <w:sz w:val="20"/>
          <w:szCs w:val="22"/>
          <w:lang w:val="ro-RO"/>
        </w:rPr>
        <w:t>e</w:t>
      </w:r>
      <w:r w:rsidRPr="00B306B1">
        <w:rPr>
          <w:rFonts w:ascii="Arial" w:hAnsi="Arial" w:cs="Arial"/>
          <w:bCs/>
          <w:sz w:val="20"/>
          <w:szCs w:val="22"/>
          <w:lang w:val="ro-RO"/>
        </w:rPr>
        <w:t xml:space="preserve"> cu venituri mari.</w:t>
      </w:r>
      <w:r w:rsidRPr="00851595">
        <w:rPr>
          <w:rFonts w:ascii="Arial" w:hAnsi="Arial" w:cs="Arial"/>
          <w:sz w:val="20"/>
          <w:szCs w:val="22"/>
          <w:lang w:val="fr-FR"/>
        </w:rPr>
        <w:t xml:space="preserve"> </w:t>
      </w:r>
      <w:r w:rsidR="001E18EF" w:rsidRPr="00B306B1">
        <w:rPr>
          <w:rFonts w:ascii="Arial" w:hAnsi="Arial" w:cs="Arial"/>
          <w:bCs/>
          <w:sz w:val="20"/>
          <w:szCs w:val="22"/>
          <w:lang w:val="ro-RO"/>
        </w:rPr>
        <w:t>P</w:t>
      </w:r>
      <w:r w:rsidRPr="00B306B1">
        <w:rPr>
          <w:rFonts w:ascii="Arial" w:hAnsi="Arial" w:cs="Arial"/>
          <w:bCs/>
          <w:sz w:val="20"/>
          <w:szCs w:val="22"/>
          <w:lang w:val="ro-RO"/>
        </w:rPr>
        <w:t>resiunea din ce în ce mai mare a rambursării creditelor către bănci și scăderea veniturilor pe fondul contracției cererii, în condițiile reducerii masive a creditării</w:t>
      </w:r>
      <w:r w:rsidR="00F62662">
        <w:rPr>
          <w:rFonts w:ascii="Arial" w:hAnsi="Arial" w:cs="Arial"/>
          <w:bCs/>
          <w:sz w:val="20"/>
          <w:szCs w:val="22"/>
          <w:lang w:val="ro-RO"/>
        </w:rPr>
        <w:t>,</w:t>
      </w:r>
      <w:r w:rsidR="001E18EF" w:rsidRPr="00B306B1">
        <w:rPr>
          <w:rFonts w:ascii="Arial" w:hAnsi="Arial" w:cs="Arial"/>
          <w:bCs/>
          <w:sz w:val="20"/>
          <w:szCs w:val="22"/>
          <w:lang w:val="ro-RO"/>
        </w:rPr>
        <w:t xml:space="preserve"> au fost printre principalele motive</w:t>
      </w:r>
      <w:r w:rsidRPr="00B306B1">
        <w:rPr>
          <w:rFonts w:ascii="Arial" w:hAnsi="Arial" w:cs="Arial"/>
          <w:bCs/>
          <w:sz w:val="20"/>
          <w:szCs w:val="22"/>
          <w:lang w:val="ro-RO"/>
        </w:rPr>
        <w:t xml:space="preserve">. Începând din 2008, companiile private au fost din ce în ce mai orientate către finanțarea prin extinderea termenelor de încasare și plata în relațiile comerciale cu partenerii de afaceri. </w:t>
      </w:r>
      <w:r w:rsidR="0058576B" w:rsidRPr="00B306B1">
        <w:rPr>
          <w:rFonts w:ascii="Arial" w:hAnsi="Arial" w:cs="Arial"/>
          <w:bCs/>
          <w:sz w:val="20"/>
          <w:szCs w:val="22"/>
          <w:lang w:val="ro-RO"/>
        </w:rPr>
        <w:t>Mai mult,</w:t>
      </w:r>
      <w:r w:rsidRPr="00B306B1">
        <w:rPr>
          <w:rFonts w:ascii="Arial" w:hAnsi="Arial" w:cs="Arial"/>
          <w:bCs/>
          <w:sz w:val="20"/>
          <w:szCs w:val="22"/>
          <w:lang w:val="ro-RO"/>
        </w:rPr>
        <w:t xml:space="preserve"> durata medie de încasare a creanțelor (DSO) a crescut de la 60 de zile, nivelul din 2007, la aproape 114 zile, în 2015.</w:t>
      </w:r>
    </w:p>
    <w:p w:rsidR="00596E2C" w:rsidRPr="00B306B1" w:rsidRDefault="00596E2C" w:rsidP="00B306B1">
      <w:pPr>
        <w:widowControl w:val="0"/>
        <w:autoSpaceDE w:val="0"/>
        <w:autoSpaceDN w:val="0"/>
        <w:adjustRightInd w:val="0"/>
        <w:spacing w:line="276" w:lineRule="auto"/>
        <w:jc w:val="both"/>
        <w:rPr>
          <w:rFonts w:ascii="Arial" w:hAnsi="Arial" w:cs="Arial"/>
          <w:bCs/>
          <w:sz w:val="20"/>
          <w:szCs w:val="22"/>
          <w:lang w:val="ro-RO"/>
        </w:rPr>
      </w:pPr>
    </w:p>
    <w:p w:rsidR="00F01BBE" w:rsidRPr="00B306B1" w:rsidRDefault="00397184"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w:t>
      </w:r>
      <w:r w:rsidRPr="00B306B1">
        <w:rPr>
          <w:rFonts w:ascii="Arial" w:hAnsi="Arial" w:cs="Arial"/>
          <w:bCs/>
          <w:i/>
          <w:sz w:val="20"/>
          <w:szCs w:val="22"/>
          <w:lang w:val="ro-RO"/>
        </w:rPr>
        <w:t>Companiile românești au înregistrat o dublare a duratei medii de colectare a creanțelor comerciale de la momentul impactului crizei financiare până în prezent, creditul comercial crescând de patru ori mai intens decât creditul bancar. În acest context, companiile mici și mijlocii au avut cel mai mult de suferit, deorece acestea înregistrează cel m</w:t>
      </w:r>
      <w:r w:rsidR="00F62662">
        <w:rPr>
          <w:rFonts w:ascii="Arial" w:hAnsi="Arial" w:cs="Arial"/>
          <w:bCs/>
          <w:i/>
          <w:sz w:val="20"/>
          <w:szCs w:val="22"/>
          <w:lang w:val="ro-RO"/>
        </w:rPr>
        <w:t>ai extins termen de colectare a</w:t>
      </w:r>
      <w:r w:rsidRPr="00B306B1">
        <w:rPr>
          <w:rFonts w:ascii="Arial" w:hAnsi="Arial" w:cs="Arial"/>
          <w:bCs/>
          <w:i/>
          <w:sz w:val="20"/>
          <w:szCs w:val="22"/>
          <w:lang w:val="ro-RO"/>
        </w:rPr>
        <w:t xml:space="preserve"> creanțelor, afectându-le negativ gradul de bancabilitate și disciplina de plată. În acest context, Coface vine în întâmpinarea companiilor prin intermediul parteneriatului dezvoltat alături de echipa Smart Bill. Practic, prin acest parteneriat, utilizatorii platformei Smart Bill pot accesa online, printr-un simplu click, serviciul de colectare a facturilor restante oferit de Coface. Accesarea online a serviciului de colectare reprezintă o premieră în industria de profil, simplificând foarte mult accesul și asigurând creșterea lichidităților companiilor prin reducerea perioadei de încasare</w:t>
      </w:r>
      <w:r w:rsidRPr="00B306B1">
        <w:rPr>
          <w:rFonts w:ascii="Arial" w:hAnsi="Arial" w:cs="Arial"/>
          <w:bCs/>
          <w:sz w:val="20"/>
          <w:szCs w:val="22"/>
          <w:lang w:val="ro-RO"/>
        </w:rPr>
        <w:t>”, a declarat Eugen Anicescu, Country Manager</w:t>
      </w:r>
      <w:r w:rsidR="005F6FE5">
        <w:rPr>
          <w:rFonts w:ascii="Arial" w:hAnsi="Arial" w:cs="Arial"/>
          <w:bCs/>
          <w:sz w:val="20"/>
          <w:szCs w:val="22"/>
          <w:lang w:val="ro-RO"/>
        </w:rPr>
        <w:t>,</w:t>
      </w:r>
      <w:r w:rsidRPr="00B306B1">
        <w:rPr>
          <w:rFonts w:ascii="Arial" w:hAnsi="Arial" w:cs="Arial"/>
          <w:bCs/>
          <w:sz w:val="20"/>
          <w:szCs w:val="22"/>
          <w:lang w:val="ro-RO"/>
        </w:rPr>
        <w:t xml:space="preserve"> Coface Romania.</w:t>
      </w:r>
    </w:p>
    <w:p w:rsidR="00B306B1" w:rsidRDefault="00B306B1" w:rsidP="00B306B1">
      <w:pPr>
        <w:widowControl w:val="0"/>
        <w:autoSpaceDE w:val="0"/>
        <w:autoSpaceDN w:val="0"/>
        <w:adjustRightInd w:val="0"/>
        <w:spacing w:line="276" w:lineRule="auto"/>
        <w:jc w:val="both"/>
        <w:rPr>
          <w:rFonts w:ascii="Arial" w:hAnsi="Arial" w:cs="Arial"/>
          <w:b/>
          <w:bCs/>
          <w:sz w:val="20"/>
          <w:szCs w:val="22"/>
          <w:lang w:val="ro-RO"/>
        </w:rPr>
      </w:pPr>
    </w:p>
    <w:p w:rsidR="00606173" w:rsidRPr="00B306B1" w:rsidRDefault="00E933F1" w:rsidP="00B306B1">
      <w:pPr>
        <w:widowControl w:val="0"/>
        <w:autoSpaceDE w:val="0"/>
        <w:autoSpaceDN w:val="0"/>
        <w:adjustRightInd w:val="0"/>
        <w:spacing w:line="276" w:lineRule="auto"/>
        <w:jc w:val="both"/>
        <w:rPr>
          <w:rFonts w:ascii="Arial" w:hAnsi="Arial" w:cs="Arial"/>
          <w:b/>
          <w:bCs/>
          <w:sz w:val="20"/>
          <w:szCs w:val="22"/>
          <w:lang w:val="ro-RO"/>
        </w:rPr>
      </w:pPr>
      <w:r w:rsidRPr="00B306B1">
        <w:rPr>
          <w:rFonts w:ascii="Arial" w:hAnsi="Arial" w:cs="Arial"/>
          <w:b/>
          <w:bCs/>
          <w:sz w:val="20"/>
          <w:szCs w:val="22"/>
          <w:lang w:val="ro-RO"/>
        </w:rPr>
        <w:lastRenderedPageBreak/>
        <w:t>Dezavantajele facturilor restante pentru companii</w:t>
      </w:r>
    </w:p>
    <w:p w:rsidR="00606173" w:rsidRPr="00B306B1" w:rsidRDefault="00606173" w:rsidP="00B306B1">
      <w:pPr>
        <w:widowControl w:val="0"/>
        <w:autoSpaceDE w:val="0"/>
        <w:autoSpaceDN w:val="0"/>
        <w:adjustRightInd w:val="0"/>
        <w:spacing w:line="276" w:lineRule="auto"/>
        <w:jc w:val="both"/>
        <w:rPr>
          <w:rFonts w:ascii="Arial" w:hAnsi="Arial" w:cs="Arial"/>
          <w:bCs/>
          <w:sz w:val="20"/>
          <w:szCs w:val="22"/>
          <w:lang w:val="ro-RO"/>
        </w:rPr>
      </w:pPr>
    </w:p>
    <w:p w:rsidR="00606173" w:rsidRPr="00B306B1" w:rsidRDefault="00606173" w:rsidP="00B306B1">
      <w:pPr>
        <w:pStyle w:val="ListParagraph"/>
        <w:widowControl w:val="0"/>
        <w:numPr>
          <w:ilvl w:val="0"/>
          <w:numId w:val="14"/>
        </w:numPr>
        <w:autoSpaceDE w:val="0"/>
        <w:autoSpaceDN w:val="0"/>
        <w:adjustRightInd w:val="0"/>
        <w:spacing w:after="0" w:line="276" w:lineRule="auto"/>
        <w:jc w:val="both"/>
        <w:rPr>
          <w:rFonts w:ascii="Arial" w:hAnsi="Arial" w:cs="Arial"/>
          <w:bCs/>
          <w:sz w:val="20"/>
          <w:lang w:val="ro-RO"/>
        </w:rPr>
      </w:pPr>
      <w:r w:rsidRPr="00B306B1">
        <w:rPr>
          <w:rFonts w:ascii="Arial" w:hAnsi="Arial" w:cs="Arial"/>
          <w:b/>
          <w:bCs/>
          <w:sz w:val="20"/>
          <w:lang w:val="ro-RO"/>
        </w:rPr>
        <w:t>6 din 10 companii</w:t>
      </w:r>
      <w:r w:rsidRPr="00B306B1">
        <w:rPr>
          <w:rFonts w:ascii="Arial" w:hAnsi="Arial" w:cs="Arial"/>
          <w:bCs/>
          <w:sz w:val="20"/>
          <w:lang w:val="ro-RO"/>
        </w:rPr>
        <w:t xml:space="preserve"> care solicită contractarea unui credit bancar pentru finanțarea capitalului de lucru sunt respinse din cauza creanțelor neperformante ale companiei care solicită creditul. Creanțele cu scadența depășită devin îndoielnice, generează presiuni importante asupra lichidității și reduc semnificativ șansele de a contracta un credit bancar.</w:t>
      </w:r>
    </w:p>
    <w:p w:rsidR="00606173" w:rsidRPr="00B306B1" w:rsidRDefault="00606173" w:rsidP="00B306B1">
      <w:pPr>
        <w:pStyle w:val="ListParagraph"/>
        <w:widowControl w:val="0"/>
        <w:numPr>
          <w:ilvl w:val="0"/>
          <w:numId w:val="14"/>
        </w:numPr>
        <w:autoSpaceDE w:val="0"/>
        <w:autoSpaceDN w:val="0"/>
        <w:adjustRightInd w:val="0"/>
        <w:spacing w:after="0" w:line="276" w:lineRule="auto"/>
        <w:jc w:val="both"/>
        <w:rPr>
          <w:rFonts w:ascii="Arial" w:hAnsi="Arial" w:cs="Arial"/>
          <w:bCs/>
          <w:sz w:val="20"/>
          <w:lang w:val="ro-RO"/>
        </w:rPr>
      </w:pPr>
      <w:r w:rsidRPr="00B306B1">
        <w:rPr>
          <w:rFonts w:ascii="Arial" w:hAnsi="Arial" w:cs="Arial"/>
          <w:b/>
          <w:bCs/>
          <w:sz w:val="20"/>
          <w:lang w:val="ro-RO"/>
        </w:rPr>
        <w:t>7 din 10 companii</w:t>
      </w:r>
      <w:r w:rsidRPr="00B306B1">
        <w:rPr>
          <w:rFonts w:ascii="Arial" w:hAnsi="Arial" w:cs="Arial"/>
          <w:bCs/>
          <w:sz w:val="20"/>
          <w:lang w:val="ro-RO"/>
        </w:rPr>
        <w:t xml:space="preserve"> care au fost încadrate într-o clasă de risc mai mare de către Coface în 2016 înregistrau o creștere a termenului mediu de colectare a creanțelor (indicatorul DSO). Colectarea mai lentă a creanțelor determină creșterea riscului de insolvență și poate cauza reducerea limitelor de credit recomandate furnizorilor acestora.</w:t>
      </w:r>
    </w:p>
    <w:p w:rsidR="00397184" w:rsidRPr="00B306B1" w:rsidRDefault="00606173" w:rsidP="00B306B1">
      <w:pPr>
        <w:pStyle w:val="ListParagraph"/>
        <w:widowControl w:val="0"/>
        <w:numPr>
          <w:ilvl w:val="0"/>
          <w:numId w:val="14"/>
        </w:numPr>
        <w:autoSpaceDE w:val="0"/>
        <w:autoSpaceDN w:val="0"/>
        <w:adjustRightInd w:val="0"/>
        <w:spacing w:after="0" w:line="276" w:lineRule="auto"/>
        <w:jc w:val="both"/>
        <w:rPr>
          <w:rFonts w:ascii="Arial" w:hAnsi="Arial" w:cs="Arial"/>
          <w:bCs/>
          <w:sz w:val="20"/>
          <w:lang w:val="ro-RO"/>
        </w:rPr>
      </w:pPr>
      <w:r w:rsidRPr="00B306B1">
        <w:rPr>
          <w:rFonts w:ascii="Arial" w:hAnsi="Arial" w:cs="Arial"/>
          <w:b/>
          <w:bCs/>
          <w:sz w:val="20"/>
          <w:lang w:val="ro-RO"/>
        </w:rPr>
        <w:t>4 din 10 companii</w:t>
      </w:r>
      <w:r w:rsidRPr="00B306B1">
        <w:rPr>
          <w:rFonts w:ascii="Arial" w:hAnsi="Arial" w:cs="Arial"/>
          <w:bCs/>
          <w:sz w:val="20"/>
          <w:lang w:val="ro-RO"/>
        </w:rPr>
        <w:t xml:space="preserve"> nu își pot plăti furnizorii la termen</w:t>
      </w:r>
      <w:r w:rsidR="00E40DA8">
        <w:rPr>
          <w:rFonts w:ascii="Arial" w:hAnsi="Arial" w:cs="Arial"/>
          <w:bCs/>
          <w:sz w:val="20"/>
          <w:lang w:val="ro-RO"/>
        </w:rPr>
        <w:t>,</w:t>
      </w:r>
      <w:r w:rsidRPr="00B306B1">
        <w:rPr>
          <w:rFonts w:ascii="Arial" w:hAnsi="Arial" w:cs="Arial"/>
          <w:bCs/>
          <w:sz w:val="20"/>
          <w:lang w:val="ro-RO"/>
        </w:rPr>
        <w:t xml:space="preserve"> deoarece nu își încasează propriile creanțe la timp. Un grad de colectare cât mai ridicat al creanțelor până la finalul anului 2016 va permite companiilor respective să își plătească furnizorii l</w:t>
      </w:r>
      <w:r w:rsidR="00E40DA8">
        <w:rPr>
          <w:rFonts w:ascii="Arial" w:hAnsi="Arial" w:cs="Arial"/>
          <w:bCs/>
          <w:sz w:val="20"/>
          <w:lang w:val="ro-RO"/>
        </w:rPr>
        <w:t>a timp sau chiar înainte de sca</w:t>
      </w:r>
      <w:r w:rsidRPr="00B306B1">
        <w:rPr>
          <w:rFonts w:ascii="Arial" w:hAnsi="Arial" w:cs="Arial"/>
          <w:bCs/>
          <w:sz w:val="20"/>
          <w:lang w:val="ro-RO"/>
        </w:rPr>
        <w:t>dență, obținând astfel discounturi semnificative.</w:t>
      </w:r>
    </w:p>
    <w:p w:rsidR="00A04823" w:rsidRPr="00B306B1" w:rsidRDefault="00A04823" w:rsidP="00B306B1">
      <w:pPr>
        <w:widowControl w:val="0"/>
        <w:autoSpaceDE w:val="0"/>
        <w:autoSpaceDN w:val="0"/>
        <w:adjustRightInd w:val="0"/>
        <w:spacing w:line="276" w:lineRule="auto"/>
        <w:jc w:val="both"/>
        <w:rPr>
          <w:rFonts w:ascii="Arial" w:hAnsi="Arial" w:cs="Arial"/>
          <w:bCs/>
          <w:sz w:val="20"/>
          <w:szCs w:val="22"/>
          <w:lang w:val="ro-RO"/>
        </w:rPr>
      </w:pPr>
    </w:p>
    <w:p w:rsidR="00AE1E2A" w:rsidRPr="00B306B1" w:rsidRDefault="00A04823" w:rsidP="00B306B1">
      <w:pPr>
        <w:widowControl w:val="0"/>
        <w:autoSpaceDE w:val="0"/>
        <w:autoSpaceDN w:val="0"/>
        <w:adjustRightInd w:val="0"/>
        <w:spacing w:line="276" w:lineRule="auto"/>
        <w:jc w:val="both"/>
        <w:rPr>
          <w:rFonts w:ascii="Arial" w:hAnsi="Arial" w:cs="Arial"/>
          <w:bCs/>
          <w:sz w:val="20"/>
          <w:szCs w:val="22"/>
          <w:lang w:val="ro-RO"/>
        </w:rPr>
      </w:pPr>
      <w:r w:rsidRPr="00B306B1">
        <w:rPr>
          <w:rFonts w:ascii="Arial" w:hAnsi="Arial" w:cs="Arial"/>
          <w:bCs/>
          <w:sz w:val="20"/>
          <w:szCs w:val="22"/>
          <w:lang w:val="ro-RO"/>
        </w:rPr>
        <w:t xml:space="preserve">Pe termen lung, încasarea cu mare întârziere a facturilor poate duce la o stagnare la nivelul întregii economii de piață. </w:t>
      </w:r>
    </w:p>
    <w:p w:rsidR="00D6189C" w:rsidRPr="00E40DA8" w:rsidRDefault="00D6189C" w:rsidP="00E40DA8">
      <w:pPr>
        <w:widowControl w:val="0"/>
        <w:autoSpaceDE w:val="0"/>
        <w:autoSpaceDN w:val="0"/>
        <w:adjustRightInd w:val="0"/>
        <w:jc w:val="both"/>
        <w:rPr>
          <w:rFonts w:ascii="Arial" w:hAnsi="Arial" w:cs="Arial"/>
          <w:b/>
          <w:bCs/>
          <w:sz w:val="18"/>
          <w:szCs w:val="18"/>
          <w:lang w:val="ro-RO"/>
        </w:rPr>
      </w:pPr>
    </w:p>
    <w:p w:rsidR="00ED6C56" w:rsidRPr="00E40DA8" w:rsidRDefault="00ED6C56" w:rsidP="00ED6C56">
      <w:pPr>
        <w:pStyle w:val="Footer"/>
        <w:spacing w:line="276" w:lineRule="auto"/>
        <w:rPr>
          <w:rFonts w:ascii="Arial" w:hAnsi="Arial" w:cs="Arial"/>
          <w:sz w:val="18"/>
          <w:szCs w:val="18"/>
          <w:lang w:val="en-GB"/>
        </w:rPr>
      </w:pPr>
      <w:r w:rsidRPr="00E40DA8">
        <w:rPr>
          <w:rFonts w:ascii="Arial" w:hAnsi="Arial" w:cs="Arial"/>
          <w:b/>
          <w:sz w:val="18"/>
          <w:szCs w:val="18"/>
          <w:lang w:val="en-GB"/>
        </w:rPr>
        <w:t>CONTACT MEDIA</w:t>
      </w:r>
      <w:r w:rsidRPr="00E40DA8">
        <w:rPr>
          <w:rFonts w:ascii="Arial" w:hAnsi="Arial" w:cs="Arial"/>
          <w:sz w:val="18"/>
          <w:szCs w:val="18"/>
          <w:lang w:val="en-GB"/>
        </w:rPr>
        <w:t xml:space="preserve">: </w:t>
      </w:r>
    </w:p>
    <w:p w:rsidR="00ED6C56" w:rsidRPr="00E40DA8" w:rsidRDefault="00ED6C56" w:rsidP="00ED6C56">
      <w:pPr>
        <w:suppressAutoHyphens/>
        <w:spacing w:line="276" w:lineRule="auto"/>
        <w:jc w:val="both"/>
        <w:rPr>
          <w:rFonts w:ascii="Arial" w:eastAsia="Times New Roman" w:hAnsi="Arial" w:cs="Arial"/>
          <w:color w:val="0000FF"/>
          <w:sz w:val="18"/>
          <w:szCs w:val="18"/>
          <w:u w:val="single"/>
          <w:lang w:val="en-GB"/>
        </w:rPr>
      </w:pPr>
      <w:r w:rsidRPr="00E40DA8">
        <w:rPr>
          <w:rFonts w:ascii="Arial" w:eastAsia="Times New Roman" w:hAnsi="Arial" w:cs="Arial"/>
          <w:sz w:val="18"/>
          <w:szCs w:val="18"/>
          <w:lang w:val="en-GB"/>
        </w:rPr>
        <w:t xml:space="preserve">Emilia MUSCALU - T. +40/21/231 60 20 - </w:t>
      </w:r>
      <w:hyperlink r:id="rId9" w:history="1">
        <w:r w:rsidRPr="00E40DA8">
          <w:rPr>
            <w:rStyle w:val="Hyperlink"/>
            <w:rFonts w:ascii="Arial" w:eastAsia="Times New Roman" w:hAnsi="Arial" w:cs="Arial"/>
            <w:color w:val="auto"/>
            <w:sz w:val="18"/>
            <w:szCs w:val="18"/>
            <w:lang w:val="en-GB"/>
          </w:rPr>
          <w:t>emilia.muscalu@coface.com</w:t>
        </w:r>
      </w:hyperlink>
    </w:p>
    <w:p w:rsidR="00ED6C56" w:rsidRPr="00E40DA8" w:rsidRDefault="00ED6C56" w:rsidP="00E40DA8">
      <w:pPr>
        <w:widowControl w:val="0"/>
        <w:autoSpaceDE w:val="0"/>
        <w:autoSpaceDN w:val="0"/>
        <w:adjustRightInd w:val="0"/>
        <w:jc w:val="both"/>
        <w:rPr>
          <w:rFonts w:ascii="Arial" w:hAnsi="Arial" w:cs="Arial"/>
          <w:b/>
          <w:bCs/>
          <w:sz w:val="18"/>
          <w:szCs w:val="18"/>
          <w:lang w:val="ro-RO"/>
        </w:rPr>
      </w:pPr>
    </w:p>
    <w:tbl>
      <w:tblPr>
        <w:tblpPr w:leftFromText="141" w:rightFromText="141" w:vertAnchor="text" w:horzAnchor="margin" w:tblpY="58"/>
        <w:tblW w:w="9356" w:type="dxa"/>
        <w:tblLayout w:type="fixed"/>
        <w:tblCellMar>
          <w:left w:w="0" w:type="dxa"/>
          <w:right w:w="0" w:type="dxa"/>
        </w:tblCellMar>
        <w:tblLook w:val="00A0" w:firstRow="1" w:lastRow="0" w:firstColumn="1" w:lastColumn="0" w:noHBand="0" w:noVBand="0"/>
      </w:tblPr>
      <w:tblGrid>
        <w:gridCol w:w="9356"/>
      </w:tblGrid>
      <w:tr w:rsidR="00B306B1" w:rsidRPr="001500E0" w:rsidTr="00E40DA8">
        <w:trPr>
          <w:trHeight w:val="220"/>
        </w:trPr>
        <w:tc>
          <w:tcPr>
            <w:tcW w:w="9356" w:type="dxa"/>
            <w:shd w:val="clear" w:color="auto" w:fill="E9EDF4"/>
          </w:tcPr>
          <w:p w:rsidR="00B306B1" w:rsidRPr="001500E0" w:rsidRDefault="00E40DA8" w:rsidP="006F2BDA">
            <w:pPr>
              <w:spacing w:line="200" w:lineRule="exact"/>
              <w:ind w:left="101"/>
              <w:jc w:val="both"/>
              <w:rPr>
                <w:rFonts w:ascii="Arial" w:hAnsi="Arial" w:cs="Arial"/>
                <w:sz w:val="16"/>
                <w:szCs w:val="18"/>
                <w:lang w:val="ro-RO"/>
              </w:rPr>
            </w:pPr>
            <w:r>
              <w:rPr>
                <w:rFonts w:ascii="Arial" w:hAnsi="Arial" w:cs="Arial"/>
                <w:b/>
                <w:sz w:val="16"/>
                <w:szCs w:val="18"/>
                <w:lang w:val="ro-RO"/>
              </w:rPr>
              <w:t xml:space="preserve"> </w:t>
            </w:r>
            <w:r w:rsidR="00B306B1" w:rsidRPr="001500E0">
              <w:rPr>
                <w:rFonts w:ascii="Arial" w:hAnsi="Arial" w:cs="Arial"/>
                <w:b/>
                <w:sz w:val="16"/>
                <w:szCs w:val="18"/>
                <w:lang w:val="ro-RO"/>
              </w:rPr>
              <w:t>Despre Coface</w:t>
            </w:r>
          </w:p>
          <w:p w:rsidR="00B306B1" w:rsidRPr="001500E0" w:rsidRDefault="00B306B1" w:rsidP="006F2BDA">
            <w:pPr>
              <w:spacing w:line="200" w:lineRule="exact"/>
              <w:ind w:left="101"/>
              <w:jc w:val="both"/>
              <w:rPr>
                <w:rFonts w:ascii="Arial" w:hAnsi="Arial" w:cs="Arial"/>
                <w:sz w:val="16"/>
                <w:szCs w:val="18"/>
                <w:lang w:val="ro-RO"/>
              </w:rPr>
            </w:pPr>
          </w:p>
          <w:p w:rsidR="00006114" w:rsidRDefault="004C4046" w:rsidP="0017592D">
            <w:pPr>
              <w:spacing w:line="276" w:lineRule="auto"/>
              <w:ind w:left="168" w:right="182"/>
              <w:jc w:val="both"/>
              <w:rPr>
                <w:rFonts w:ascii="Arial" w:hAnsi="Arial" w:cs="Arial"/>
                <w:sz w:val="16"/>
                <w:szCs w:val="18"/>
                <w:lang w:val="ro-RO"/>
              </w:rPr>
            </w:pPr>
            <w:r>
              <w:rPr>
                <w:rFonts w:ascii="Arial" w:hAnsi="Arial" w:cs="Arial"/>
                <w:sz w:val="16"/>
                <w:szCs w:val="18"/>
                <w:lang w:val="ro-RO"/>
              </w:rPr>
              <w:t>Grupul Coface, lider mondial în asigură</w:t>
            </w:r>
            <w:r w:rsidR="00B306B1" w:rsidRPr="001500E0">
              <w:rPr>
                <w:rFonts w:ascii="Arial" w:hAnsi="Arial" w:cs="Arial"/>
                <w:sz w:val="16"/>
                <w:szCs w:val="18"/>
                <w:lang w:val="ro-RO"/>
              </w:rPr>
              <w:t>rile de credit, ofer</w:t>
            </w:r>
            <w:r>
              <w:rPr>
                <w:rFonts w:ascii="Arial" w:hAnsi="Arial" w:cs="Arial"/>
                <w:sz w:val="16"/>
                <w:szCs w:val="18"/>
                <w:lang w:val="ro-RO"/>
              </w:rPr>
              <w:t>ă</w:t>
            </w:r>
            <w:r w:rsidR="00B306B1" w:rsidRPr="001500E0">
              <w:rPr>
                <w:rFonts w:ascii="Arial" w:hAnsi="Arial" w:cs="Arial"/>
                <w:sz w:val="16"/>
                <w:szCs w:val="18"/>
                <w:lang w:val="ro-RO"/>
              </w:rPr>
              <w:t xml:space="preserve"> </w:t>
            </w:r>
            <w:r w:rsidR="00FF2811">
              <w:rPr>
                <w:rFonts w:ascii="Arial" w:hAnsi="Arial" w:cs="Arial"/>
                <w:sz w:val="16"/>
                <w:szCs w:val="18"/>
                <w:lang w:val="ro-RO"/>
              </w:rPr>
              <w:t>unui num</w:t>
            </w:r>
            <w:r>
              <w:rPr>
                <w:rFonts w:ascii="Arial" w:hAnsi="Arial" w:cs="Arial"/>
                <w:sz w:val="16"/>
                <w:szCs w:val="18"/>
                <w:lang w:val="ro-RO"/>
              </w:rPr>
              <w:t>ă</w:t>
            </w:r>
            <w:r w:rsidR="00FF2811">
              <w:rPr>
                <w:rFonts w:ascii="Arial" w:hAnsi="Arial" w:cs="Arial"/>
                <w:sz w:val="16"/>
                <w:szCs w:val="18"/>
                <w:lang w:val="ro-RO"/>
              </w:rPr>
              <w:t xml:space="preserve">r de 50.000 de </w:t>
            </w:r>
            <w:r w:rsidR="00B306B1" w:rsidRPr="001500E0">
              <w:rPr>
                <w:rFonts w:ascii="Arial" w:hAnsi="Arial" w:cs="Arial"/>
                <w:sz w:val="16"/>
                <w:szCs w:val="18"/>
                <w:lang w:val="ro-RO"/>
              </w:rPr>
              <w:t xml:space="preserve">companii din </w:t>
            </w:r>
            <w:r>
              <w:rPr>
                <w:rFonts w:ascii="Arial" w:hAnsi="Arial" w:cs="Arial"/>
                <w:sz w:val="16"/>
                <w:szCs w:val="18"/>
                <w:lang w:val="ro-RO"/>
              </w:rPr>
              <w:t>întreaga lume soluț</w:t>
            </w:r>
            <w:r w:rsidR="00B306B1" w:rsidRPr="001500E0">
              <w:rPr>
                <w:rFonts w:ascii="Arial" w:hAnsi="Arial" w:cs="Arial"/>
                <w:sz w:val="16"/>
                <w:szCs w:val="18"/>
                <w:lang w:val="ro-RO"/>
              </w:rPr>
              <w:t xml:space="preserve">ii de protejare </w:t>
            </w:r>
            <w:r>
              <w:rPr>
                <w:rFonts w:ascii="Arial" w:hAnsi="Arial" w:cs="Arial"/>
                <w:sz w:val="16"/>
                <w:szCs w:val="18"/>
                <w:lang w:val="ro-RO"/>
              </w:rPr>
              <w:t>î</w:t>
            </w:r>
            <w:r w:rsidR="00B306B1" w:rsidRPr="001500E0">
              <w:rPr>
                <w:rFonts w:ascii="Arial" w:hAnsi="Arial" w:cs="Arial"/>
                <w:sz w:val="16"/>
                <w:szCs w:val="18"/>
                <w:lang w:val="ro-RO"/>
              </w:rPr>
              <w:t>mpotriva riscului financiar de neplat</w:t>
            </w:r>
            <w:r>
              <w:rPr>
                <w:rFonts w:ascii="Arial" w:hAnsi="Arial" w:cs="Arial"/>
                <w:sz w:val="16"/>
                <w:szCs w:val="18"/>
                <w:lang w:val="ro-RO"/>
              </w:rPr>
              <w:t>ă</w:t>
            </w:r>
            <w:r w:rsidR="00B306B1" w:rsidRPr="001500E0">
              <w:rPr>
                <w:rFonts w:ascii="Arial" w:hAnsi="Arial" w:cs="Arial"/>
                <w:sz w:val="16"/>
                <w:szCs w:val="18"/>
                <w:lang w:val="ro-RO"/>
              </w:rPr>
              <w:t xml:space="preserve"> a clien</w:t>
            </w:r>
            <w:r>
              <w:rPr>
                <w:rFonts w:ascii="Arial" w:hAnsi="Arial" w:cs="Arial"/>
                <w:sz w:val="16"/>
                <w:szCs w:val="18"/>
                <w:lang w:val="ro-RO"/>
              </w:rPr>
              <w:t>ț</w:t>
            </w:r>
            <w:r w:rsidR="00B306B1" w:rsidRPr="001500E0">
              <w:rPr>
                <w:rFonts w:ascii="Arial" w:hAnsi="Arial" w:cs="Arial"/>
                <w:sz w:val="16"/>
                <w:szCs w:val="18"/>
                <w:lang w:val="ro-RO"/>
              </w:rPr>
              <w:t>ilor proprii, at</w:t>
            </w:r>
            <w:r>
              <w:rPr>
                <w:rFonts w:ascii="Arial" w:hAnsi="Arial" w:cs="Arial"/>
                <w:sz w:val="16"/>
                <w:szCs w:val="18"/>
                <w:lang w:val="ro-RO"/>
              </w:rPr>
              <w:t>â</w:t>
            </w:r>
            <w:r w:rsidR="00B306B1" w:rsidRPr="001500E0">
              <w:rPr>
                <w:rFonts w:ascii="Arial" w:hAnsi="Arial" w:cs="Arial"/>
                <w:sz w:val="16"/>
                <w:szCs w:val="18"/>
                <w:lang w:val="ro-RO"/>
              </w:rPr>
              <w:t>t pe pia</w:t>
            </w:r>
            <w:r>
              <w:rPr>
                <w:rFonts w:ascii="Arial" w:hAnsi="Arial" w:cs="Arial"/>
                <w:sz w:val="16"/>
                <w:szCs w:val="18"/>
                <w:lang w:val="ro-RO"/>
              </w:rPr>
              <w:t>ț</w:t>
            </w:r>
            <w:r w:rsidR="00B306B1" w:rsidRPr="001500E0">
              <w:rPr>
                <w:rFonts w:ascii="Arial" w:hAnsi="Arial" w:cs="Arial"/>
                <w:sz w:val="16"/>
                <w:szCs w:val="18"/>
                <w:lang w:val="ro-RO"/>
              </w:rPr>
              <w:t>a intern</w:t>
            </w:r>
            <w:r>
              <w:rPr>
                <w:rFonts w:ascii="Arial" w:hAnsi="Arial" w:cs="Arial"/>
                <w:sz w:val="16"/>
                <w:szCs w:val="18"/>
                <w:lang w:val="ro-RO"/>
              </w:rPr>
              <w:t>ă</w:t>
            </w:r>
            <w:r w:rsidR="00B306B1" w:rsidRPr="001500E0">
              <w:rPr>
                <w:rFonts w:ascii="Arial" w:hAnsi="Arial" w:cs="Arial"/>
                <w:sz w:val="16"/>
                <w:szCs w:val="18"/>
                <w:lang w:val="ro-RO"/>
              </w:rPr>
              <w:t>, c</w:t>
            </w:r>
            <w:r>
              <w:rPr>
                <w:rFonts w:ascii="Arial" w:hAnsi="Arial" w:cs="Arial"/>
                <w:sz w:val="16"/>
                <w:szCs w:val="18"/>
                <w:lang w:val="ro-RO"/>
              </w:rPr>
              <w:t>â</w:t>
            </w:r>
            <w:r w:rsidR="00B306B1" w:rsidRPr="001500E0">
              <w:rPr>
                <w:rFonts w:ascii="Arial" w:hAnsi="Arial" w:cs="Arial"/>
                <w:sz w:val="16"/>
                <w:szCs w:val="18"/>
                <w:lang w:val="ro-RO"/>
              </w:rPr>
              <w:t xml:space="preserve">t </w:t>
            </w:r>
            <w:r>
              <w:rPr>
                <w:rFonts w:ascii="Arial" w:hAnsi="Arial" w:cs="Arial"/>
                <w:sz w:val="16"/>
                <w:szCs w:val="18"/>
                <w:lang w:val="ro-RO"/>
              </w:rPr>
              <w:t>ș</w:t>
            </w:r>
            <w:r w:rsidR="00B306B1" w:rsidRPr="001500E0">
              <w:rPr>
                <w:rFonts w:ascii="Arial" w:hAnsi="Arial" w:cs="Arial"/>
                <w:sz w:val="16"/>
                <w:szCs w:val="18"/>
                <w:lang w:val="ro-RO"/>
              </w:rPr>
              <w:t xml:space="preserve">i pentru export. </w:t>
            </w:r>
            <w:r w:rsidR="00006114">
              <w:rPr>
                <w:rFonts w:ascii="Arial" w:hAnsi="Arial" w:cs="Arial"/>
                <w:sz w:val="16"/>
                <w:szCs w:val="18"/>
                <w:lang w:val="ro-RO"/>
              </w:rPr>
              <w:t xml:space="preserve">Grupul, care </w:t>
            </w:r>
            <w:r>
              <w:rPr>
                <w:rFonts w:ascii="Arial" w:hAnsi="Arial" w:cs="Arial"/>
                <w:sz w:val="16"/>
                <w:szCs w:val="18"/>
                <w:lang w:val="ro-RO"/>
              </w:rPr>
              <w:t>îș</w:t>
            </w:r>
            <w:r w:rsidR="00006114" w:rsidRPr="00006114">
              <w:rPr>
                <w:rFonts w:ascii="Arial" w:hAnsi="Arial" w:cs="Arial"/>
                <w:sz w:val="16"/>
                <w:szCs w:val="18"/>
                <w:lang w:val="ro-RO"/>
              </w:rPr>
              <w:t>i propune</w:t>
            </w:r>
            <w:r w:rsidR="00006114" w:rsidRPr="00851595">
              <w:rPr>
                <w:lang w:val="fr-FR"/>
              </w:rPr>
              <w:t xml:space="preserve"> </w:t>
            </w:r>
            <w:r w:rsidR="00006114" w:rsidRPr="00006114">
              <w:rPr>
                <w:rFonts w:ascii="Arial" w:hAnsi="Arial" w:cs="Arial"/>
                <w:sz w:val="16"/>
                <w:szCs w:val="18"/>
                <w:lang w:val="ro-RO"/>
              </w:rPr>
              <w:t>s</w:t>
            </w:r>
            <w:r>
              <w:rPr>
                <w:rFonts w:ascii="Arial" w:hAnsi="Arial" w:cs="Arial"/>
                <w:sz w:val="16"/>
                <w:szCs w:val="18"/>
                <w:lang w:val="ro-RO"/>
              </w:rPr>
              <w:t>ă</w:t>
            </w:r>
            <w:r w:rsidR="00006114" w:rsidRPr="00006114">
              <w:rPr>
                <w:rFonts w:ascii="Arial" w:hAnsi="Arial" w:cs="Arial"/>
                <w:sz w:val="16"/>
                <w:szCs w:val="18"/>
                <w:lang w:val="ro-RO"/>
              </w:rPr>
              <w:t xml:space="preserve"> fie cel mai agil asigurat</w:t>
            </w:r>
            <w:r w:rsidR="0017592D">
              <w:rPr>
                <w:rFonts w:ascii="Arial" w:hAnsi="Arial" w:cs="Arial"/>
                <w:sz w:val="16"/>
                <w:szCs w:val="18"/>
                <w:lang w:val="ro-RO"/>
              </w:rPr>
              <w:t xml:space="preserve">or de credite la nivel mondial </w:t>
            </w:r>
            <w:r>
              <w:rPr>
                <w:rFonts w:ascii="Arial" w:hAnsi="Arial" w:cs="Arial"/>
                <w:sz w:val="16"/>
                <w:szCs w:val="18"/>
                <w:lang w:val="ro-RO"/>
              </w:rPr>
              <w:t>î</w:t>
            </w:r>
            <w:r w:rsidR="00006114" w:rsidRPr="00006114">
              <w:rPr>
                <w:rFonts w:ascii="Arial" w:hAnsi="Arial" w:cs="Arial"/>
                <w:sz w:val="16"/>
                <w:szCs w:val="18"/>
                <w:lang w:val="ro-RO"/>
              </w:rPr>
              <w:t xml:space="preserve">n industrie, este prezent </w:t>
            </w:r>
            <w:r>
              <w:rPr>
                <w:rFonts w:ascii="Arial" w:hAnsi="Arial" w:cs="Arial"/>
                <w:sz w:val="16"/>
                <w:szCs w:val="18"/>
                <w:lang w:val="ro-RO"/>
              </w:rPr>
              <w:t>î</w:t>
            </w:r>
            <w:r w:rsidR="00006114" w:rsidRPr="00006114">
              <w:rPr>
                <w:rFonts w:ascii="Arial" w:hAnsi="Arial" w:cs="Arial"/>
                <w:sz w:val="16"/>
                <w:szCs w:val="18"/>
                <w:lang w:val="ro-RO"/>
              </w:rPr>
              <w:t xml:space="preserve">n 100 de </w:t>
            </w:r>
            <w:r>
              <w:rPr>
                <w:rFonts w:ascii="Arial" w:hAnsi="Arial" w:cs="Arial"/>
                <w:sz w:val="16"/>
                <w:szCs w:val="18"/>
                <w:lang w:val="ro-RO"/>
              </w:rPr>
              <w:t>ță</w:t>
            </w:r>
            <w:r w:rsidR="00006114" w:rsidRPr="00006114">
              <w:rPr>
                <w:rFonts w:ascii="Arial" w:hAnsi="Arial" w:cs="Arial"/>
                <w:sz w:val="16"/>
                <w:szCs w:val="18"/>
                <w:lang w:val="ro-RO"/>
              </w:rPr>
              <w:t xml:space="preserve">ri, are 4.300 de </w:t>
            </w:r>
            <w:r w:rsidR="0017592D">
              <w:rPr>
                <w:rFonts w:ascii="Arial" w:hAnsi="Arial" w:cs="Arial"/>
                <w:sz w:val="16"/>
                <w:szCs w:val="18"/>
                <w:lang w:val="ro-RO"/>
              </w:rPr>
              <w:t>angaja</w:t>
            </w:r>
            <w:r>
              <w:rPr>
                <w:rFonts w:ascii="Arial" w:hAnsi="Arial" w:cs="Arial"/>
                <w:sz w:val="16"/>
                <w:szCs w:val="18"/>
                <w:lang w:val="ro-RO"/>
              </w:rPr>
              <w:t>ț</w:t>
            </w:r>
            <w:r w:rsidR="0017592D">
              <w:rPr>
                <w:rFonts w:ascii="Arial" w:hAnsi="Arial" w:cs="Arial"/>
                <w:sz w:val="16"/>
                <w:szCs w:val="18"/>
                <w:lang w:val="ro-RO"/>
              </w:rPr>
              <w:t>i</w:t>
            </w:r>
            <w:r w:rsidR="00006114" w:rsidRPr="00006114">
              <w:rPr>
                <w:rFonts w:ascii="Arial" w:hAnsi="Arial" w:cs="Arial"/>
                <w:sz w:val="16"/>
                <w:szCs w:val="18"/>
                <w:lang w:val="ro-RO"/>
              </w:rPr>
              <w:t xml:space="preserve"> </w:t>
            </w:r>
            <w:r>
              <w:rPr>
                <w:rFonts w:ascii="Arial" w:hAnsi="Arial" w:cs="Arial"/>
                <w:sz w:val="16"/>
                <w:szCs w:val="18"/>
                <w:lang w:val="ro-RO"/>
              </w:rPr>
              <w:t>ș</w:t>
            </w:r>
            <w:r w:rsidR="00006114" w:rsidRPr="00006114">
              <w:rPr>
                <w:rFonts w:ascii="Arial" w:hAnsi="Arial" w:cs="Arial"/>
                <w:sz w:val="16"/>
                <w:szCs w:val="18"/>
                <w:lang w:val="ro-RO"/>
              </w:rPr>
              <w:t>i o cifr</w:t>
            </w:r>
            <w:r>
              <w:rPr>
                <w:rFonts w:ascii="Arial" w:hAnsi="Arial" w:cs="Arial"/>
                <w:sz w:val="16"/>
                <w:szCs w:val="18"/>
                <w:lang w:val="ro-RO"/>
              </w:rPr>
              <w:t>ă</w:t>
            </w:r>
            <w:r w:rsidR="00006114" w:rsidRPr="00006114">
              <w:rPr>
                <w:rFonts w:ascii="Arial" w:hAnsi="Arial" w:cs="Arial"/>
                <w:sz w:val="16"/>
                <w:szCs w:val="18"/>
                <w:lang w:val="ro-RO"/>
              </w:rPr>
              <w:t xml:space="preserve"> de afaceri consolidat</w:t>
            </w:r>
            <w:r>
              <w:rPr>
                <w:rFonts w:ascii="Arial" w:hAnsi="Arial" w:cs="Arial"/>
                <w:sz w:val="16"/>
                <w:szCs w:val="18"/>
                <w:lang w:val="ro-RO"/>
              </w:rPr>
              <w:t>ă</w:t>
            </w:r>
            <w:r w:rsidR="00006114" w:rsidRPr="00006114">
              <w:rPr>
                <w:rFonts w:ascii="Arial" w:hAnsi="Arial" w:cs="Arial"/>
                <w:sz w:val="16"/>
                <w:szCs w:val="18"/>
                <w:lang w:val="ro-RO"/>
              </w:rPr>
              <w:t xml:space="preserve"> de 1</w:t>
            </w:r>
            <w:r w:rsidR="0017592D">
              <w:rPr>
                <w:rFonts w:ascii="Arial" w:hAnsi="Arial" w:cs="Arial"/>
                <w:sz w:val="16"/>
                <w:szCs w:val="18"/>
                <w:lang w:val="ro-RO"/>
              </w:rPr>
              <w:t>.</w:t>
            </w:r>
            <w:r w:rsidR="00006114" w:rsidRPr="00006114">
              <w:rPr>
                <w:rFonts w:ascii="Arial" w:hAnsi="Arial" w:cs="Arial"/>
                <w:sz w:val="16"/>
                <w:szCs w:val="18"/>
                <w:lang w:val="ro-RO"/>
              </w:rPr>
              <w:t>411</w:t>
            </w:r>
            <w:r w:rsidR="0017592D">
              <w:rPr>
                <w:rFonts w:ascii="Arial" w:hAnsi="Arial" w:cs="Arial"/>
                <w:sz w:val="16"/>
                <w:szCs w:val="18"/>
                <w:lang w:val="ro-RO"/>
              </w:rPr>
              <w:t xml:space="preserve"> MLD</w:t>
            </w:r>
            <w:r w:rsidR="00006114" w:rsidRPr="00006114">
              <w:rPr>
                <w:rFonts w:ascii="Arial" w:hAnsi="Arial" w:cs="Arial"/>
                <w:sz w:val="16"/>
                <w:szCs w:val="18"/>
                <w:lang w:val="ro-RO"/>
              </w:rPr>
              <w:t xml:space="preserve"> </w:t>
            </w:r>
            <w:r w:rsidR="0017592D">
              <w:rPr>
                <w:rFonts w:ascii="Arial" w:hAnsi="Arial" w:cs="Arial"/>
                <w:sz w:val="16"/>
                <w:szCs w:val="18"/>
                <w:lang w:val="ro-RO"/>
              </w:rPr>
              <w:t>EUR</w:t>
            </w:r>
            <w:r w:rsidR="00006114" w:rsidRPr="00006114">
              <w:rPr>
                <w:rFonts w:ascii="Arial" w:hAnsi="Arial" w:cs="Arial"/>
                <w:sz w:val="16"/>
                <w:szCs w:val="18"/>
                <w:lang w:val="ro-RO"/>
              </w:rPr>
              <w:t xml:space="preserve"> </w:t>
            </w:r>
            <w:r>
              <w:rPr>
                <w:rFonts w:ascii="Arial" w:hAnsi="Arial" w:cs="Arial"/>
                <w:sz w:val="16"/>
                <w:szCs w:val="18"/>
                <w:lang w:val="ro-RO"/>
              </w:rPr>
              <w:t>î</w:t>
            </w:r>
            <w:r w:rsidR="00006114" w:rsidRPr="00006114">
              <w:rPr>
                <w:rFonts w:ascii="Arial" w:hAnsi="Arial" w:cs="Arial"/>
                <w:sz w:val="16"/>
                <w:szCs w:val="18"/>
                <w:lang w:val="ro-RO"/>
              </w:rPr>
              <w:t>n 2016.</w:t>
            </w:r>
            <w:r w:rsidR="0017592D">
              <w:rPr>
                <w:rFonts w:ascii="Arial" w:hAnsi="Arial" w:cs="Arial"/>
                <w:sz w:val="16"/>
                <w:szCs w:val="18"/>
                <w:lang w:val="ro-RO"/>
              </w:rPr>
              <w:t xml:space="preserve"> </w:t>
            </w:r>
          </w:p>
          <w:p w:rsidR="00FF2811" w:rsidRPr="001500E0" w:rsidRDefault="0017592D" w:rsidP="0017592D">
            <w:pPr>
              <w:spacing w:line="276" w:lineRule="auto"/>
              <w:ind w:left="168" w:right="182"/>
              <w:jc w:val="both"/>
              <w:rPr>
                <w:rFonts w:ascii="Arial" w:hAnsi="Arial" w:cs="Arial"/>
                <w:sz w:val="16"/>
                <w:szCs w:val="18"/>
                <w:lang w:val="ro-RO"/>
              </w:rPr>
            </w:pPr>
            <w:r w:rsidRPr="001500E0">
              <w:rPr>
                <w:rFonts w:ascii="Arial" w:hAnsi="Arial" w:cs="Arial"/>
                <w:sz w:val="16"/>
                <w:szCs w:val="18"/>
                <w:lang w:val="ro-RO"/>
              </w:rPr>
              <w:t>Coface public</w:t>
            </w:r>
            <w:r w:rsidR="004C4046">
              <w:rPr>
                <w:rFonts w:ascii="Arial" w:hAnsi="Arial" w:cs="Arial"/>
                <w:sz w:val="16"/>
                <w:szCs w:val="18"/>
                <w:lang w:val="ro-RO"/>
              </w:rPr>
              <w:t>ă</w:t>
            </w:r>
            <w:r w:rsidRPr="001500E0">
              <w:rPr>
                <w:rFonts w:ascii="Arial" w:hAnsi="Arial" w:cs="Arial"/>
                <w:sz w:val="16"/>
                <w:szCs w:val="18"/>
                <w:lang w:val="ro-RO"/>
              </w:rPr>
              <w:t xml:space="preserve"> evalu</w:t>
            </w:r>
            <w:r w:rsidR="004C4046">
              <w:rPr>
                <w:rFonts w:ascii="Arial" w:hAnsi="Arial" w:cs="Arial"/>
                <w:sz w:val="16"/>
                <w:szCs w:val="18"/>
                <w:lang w:val="ro-RO"/>
              </w:rPr>
              <w:t>ă</w:t>
            </w:r>
            <w:r w:rsidRPr="001500E0">
              <w:rPr>
                <w:rFonts w:ascii="Arial" w:hAnsi="Arial" w:cs="Arial"/>
                <w:sz w:val="16"/>
                <w:szCs w:val="18"/>
                <w:lang w:val="ro-RO"/>
              </w:rPr>
              <w:t xml:space="preserve">rile sale de risc de </w:t>
            </w:r>
            <w:r w:rsidR="004C4046">
              <w:rPr>
                <w:rFonts w:ascii="Arial" w:hAnsi="Arial" w:cs="Arial"/>
                <w:sz w:val="16"/>
                <w:szCs w:val="18"/>
                <w:lang w:val="ro-RO"/>
              </w:rPr>
              <w:t>ț</w:t>
            </w:r>
            <w:r w:rsidRPr="001500E0">
              <w:rPr>
                <w:rFonts w:ascii="Arial" w:hAnsi="Arial" w:cs="Arial"/>
                <w:sz w:val="16"/>
                <w:szCs w:val="18"/>
                <w:lang w:val="ro-RO"/>
              </w:rPr>
              <w:t>ar</w:t>
            </w:r>
            <w:r w:rsidR="004C4046">
              <w:rPr>
                <w:rFonts w:ascii="Arial" w:hAnsi="Arial" w:cs="Arial"/>
                <w:sz w:val="16"/>
                <w:szCs w:val="18"/>
                <w:lang w:val="ro-RO"/>
              </w:rPr>
              <w:t>ă</w:t>
            </w:r>
            <w:r w:rsidRPr="001500E0">
              <w:rPr>
                <w:rFonts w:ascii="Arial" w:hAnsi="Arial" w:cs="Arial"/>
                <w:sz w:val="16"/>
                <w:szCs w:val="18"/>
                <w:lang w:val="ro-RO"/>
              </w:rPr>
              <w:t>, pe baza cuno</w:t>
            </w:r>
            <w:r w:rsidR="004C4046">
              <w:rPr>
                <w:rFonts w:ascii="Arial" w:hAnsi="Arial" w:cs="Arial"/>
                <w:sz w:val="16"/>
                <w:szCs w:val="18"/>
                <w:lang w:val="ro-RO"/>
              </w:rPr>
              <w:t>ș</w:t>
            </w:r>
            <w:r w:rsidRPr="001500E0">
              <w:rPr>
                <w:rFonts w:ascii="Arial" w:hAnsi="Arial" w:cs="Arial"/>
                <w:sz w:val="16"/>
                <w:szCs w:val="18"/>
                <w:lang w:val="ro-RO"/>
              </w:rPr>
              <w:t>tin</w:t>
            </w:r>
            <w:r w:rsidR="004C4046">
              <w:rPr>
                <w:rFonts w:ascii="Arial" w:hAnsi="Arial" w:cs="Arial"/>
                <w:sz w:val="16"/>
                <w:szCs w:val="18"/>
                <w:lang w:val="ro-RO"/>
              </w:rPr>
              <w:t>ț</w:t>
            </w:r>
            <w:r w:rsidRPr="001500E0">
              <w:rPr>
                <w:rFonts w:ascii="Arial" w:hAnsi="Arial" w:cs="Arial"/>
                <w:sz w:val="16"/>
                <w:szCs w:val="18"/>
                <w:lang w:val="ro-RO"/>
              </w:rPr>
              <w:t>elor sale unice asupra comportamentului de plat</w:t>
            </w:r>
            <w:r w:rsidR="004C4046">
              <w:rPr>
                <w:rFonts w:ascii="Arial" w:hAnsi="Arial" w:cs="Arial"/>
                <w:sz w:val="16"/>
                <w:szCs w:val="18"/>
                <w:lang w:val="ro-RO"/>
              </w:rPr>
              <w:t>ă</w:t>
            </w:r>
            <w:r w:rsidRPr="001500E0">
              <w:rPr>
                <w:rFonts w:ascii="Arial" w:hAnsi="Arial" w:cs="Arial"/>
                <w:sz w:val="16"/>
                <w:szCs w:val="18"/>
                <w:lang w:val="ro-RO"/>
              </w:rPr>
              <w:t xml:space="preserve"> al companiilor </w:t>
            </w:r>
            <w:r w:rsidR="004C4046">
              <w:rPr>
                <w:rFonts w:ascii="Arial" w:hAnsi="Arial" w:cs="Arial"/>
                <w:sz w:val="16"/>
                <w:szCs w:val="18"/>
                <w:lang w:val="ro-RO"/>
              </w:rPr>
              <w:t>ș</w:t>
            </w:r>
            <w:r w:rsidRPr="001500E0">
              <w:rPr>
                <w:rFonts w:ascii="Arial" w:hAnsi="Arial" w:cs="Arial"/>
                <w:sz w:val="16"/>
                <w:szCs w:val="18"/>
                <w:lang w:val="ro-RO"/>
              </w:rPr>
              <w:t>i pe baza expertizei celor 660 de underwriter-i ai s</w:t>
            </w:r>
            <w:r w:rsidR="004C4046">
              <w:rPr>
                <w:rFonts w:ascii="Arial" w:hAnsi="Arial" w:cs="Arial"/>
                <w:sz w:val="16"/>
                <w:szCs w:val="18"/>
                <w:lang w:val="ro-RO"/>
              </w:rPr>
              <w:t>ă</w:t>
            </w:r>
            <w:r w:rsidRPr="001500E0">
              <w:rPr>
                <w:rFonts w:ascii="Arial" w:hAnsi="Arial" w:cs="Arial"/>
                <w:sz w:val="16"/>
                <w:szCs w:val="18"/>
                <w:lang w:val="ro-RO"/>
              </w:rPr>
              <w:t xml:space="preserve">i </w:t>
            </w:r>
            <w:r w:rsidR="004C4046">
              <w:rPr>
                <w:rFonts w:ascii="Arial" w:hAnsi="Arial" w:cs="Arial"/>
                <w:sz w:val="16"/>
                <w:szCs w:val="18"/>
                <w:lang w:val="ro-RO"/>
              </w:rPr>
              <w:t>ș</w:t>
            </w:r>
            <w:r w:rsidRPr="001500E0">
              <w:rPr>
                <w:rFonts w:ascii="Arial" w:hAnsi="Arial" w:cs="Arial"/>
                <w:sz w:val="16"/>
                <w:szCs w:val="18"/>
                <w:lang w:val="ro-RO"/>
              </w:rPr>
              <w:t>i anali</w:t>
            </w:r>
            <w:r w:rsidR="004C4046">
              <w:rPr>
                <w:rFonts w:ascii="Arial" w:hAnsi="Arial" w:cs="Arial"/>
                <w:sz w:val="16"/>
                <w:szCs w:val="18"/>
                <w:lang w:val="ro-RO"/>
              </w:rPr>
              <w:t>ș</w:t>
            </w:r>
            <w:r w:rsidRPr="001500E0">
              <w:rPr>
                <w:rFonts w:ascii="Arial" w:hAnsi="Arial" w:cs="Arial"/>
                <w:sz w:val="16"/>
                <w:szCs w:val="18"/>
                <w:lang w:val="ro-RO"/>
              </w:rPr>
              <w:t>ti de credit, situa</w:t>
            </w:r>
            <w:r w:rsidR="004C4046">
              <w:rPr>
                <w:rFonts w:ascii="Arial" w:hAnsi="Arial" w:cs="Arial"/>
                <w:sz w:val="16"/>
                <w:szCs w:val="18"/>
                <w:lang w:val="ro-RO"/>
              </w:rPr>
              <w:t>ț</w:t>
            </w:r>
            <w:r w:rsidRPr="001500E0">
              <w:rPr>
                <w:rFonts w:ascii="Arial" w:hAnsi="Arial" w:cs="Arial"/>
                <w:sz w:val="16"/>
                <w:szCs w:val="18"/>
                <w:lang w:val="ro-RO"/>
              </w:rPr>
              <w:t>i aproape de clien</w:t>
            </w:r>
            <w:r w:rsidR="004C4046">
              <w:rPr>
                <w:rFonts w:ascii="Arial" w:hAnsi="Arial" w:cs="Arial"/>
                <w:sz w:val="16"/>
                <w:szCs w:val="18"/>
                <w:lang w:val="ro-RO"/>
              </w:rPr>
              <w:t>ț</w:t>
            </w:r>
            <w:r w:rsidRPr="001500E0">
              <w:rPr>
                <w:rFonts w:ascii="Arial" w:hAnsi="Arial" w:cs="Arial"/>
                <w:sz w:val="16"/>
                <w:szCs w:val="18"/>
                <w:lang w:val="ro-RO"/>
              </w:rPr>
              <w:t xml:space="preserve">i </w:t>
            </w:r>
            <w:r w:rsidR="004C4046">
              <w:rPr>
                <w:rFonts w:ascii="Arial" w:hAnsi="Arial" w:cs="Arial"/>
                <w:sz w:val="16"/>
                <w:szCs w:val="18"/>
                <w:lang w:val="ro-RO"/>
              </w:rPr>
              <w:t>ș</w:t>
            </w:r>
            <w:r w:rsidRPr="001500E0">
              <w:rPr>
                <w:rFonts w:ascii="Arial" w:hAnsi="Arial" w:cs="Arial"/>
                <w:sz w:val="16"/>
                <w:szCs w:val="18"/>
                <w:lang w:val="ro-RO"/>
              </w:rPr>
              <w:t xml:space="preserve">i </w:t>
            </w:r>
            <w:r w:rsidR="004C4046">
              <w:rPr>
                <w:rFonts w:ascii="Arial" w:hAnsi="Arial" w:cs="Arial"/>
                <w:sz w:val="16"/>
                <w:szCs w:val="18"/>
                <w:lang w:val="ro-RO"/>
              </w:rPr>
              <w:t xml:space="preserve">de </w:t>
            </w:r>
            <w:r w:rsidRPr="001500E0">
              <w:rPr>
                <w:rFonts w:ascii="Arial" w:hAnsi="Arial" w:cs="Arial"/>
                <w:sz w:val="16"/>
                <w:szCs w:val="18"/>
                <w:lang w:val="ro-RO"/>
              </w:rPr>
              <w:t xml:space="preserve">debitori. </w:t>
            </w:r>
          </w:p>
          <w:p w:rsidR="00B306B1" w:rsidRPr="00E40DA8" w:rsidRDefault="00B306B1" w:rsidP="006F2BDA">
            <w:pPr>
              <w:spacing w:before="60" w:after="60" w:line="240" w:lineRule="atLeast"/>
              <w:ind w:right="113"/>
              <w:jc w:val="center"/>
              <w:rPr>
                <w:rFonts w:ascii="Arial" w:hAnsi="Arial" w:cs="Arial"/>
                <w:sz w:val="16"/>
                <w:szCs w:val="18"/>
                <w:u w:val="single"/>
                <w:lang w:val="ro-RO"/>
              </w:rPr>
            </w:pPr>
            <w:r w:rsidRPr="00E40DA8">
              <w:rPr>
                <w:noProof/>
                <w:lang w:val="ro-RO" w:eastAsia="ro-RO"/>
              </w:rPr>
              <w:drawing>
                <wp:anchor distT="0" distB="0" distL="114300" distR="114300" simplePos="0" relativeHeight="251659264" behindDoc="0" locked="0" layoutInCell="1" allowOverlap="1" wp14:anchorId="792C11D6" wp14:editId="2AB53894">
                  <wp:simplePos x="0" y="0"/>
                  <wp:positionH relativeFrom="column">
                    <wp:posOffset>5337175</wp:posOffset>
                  </wp:positionH>
                  <wp:positionV relativeFrom="paragraph">
                    <wp:posOffset>1963</wp:posOffset>
                  </wp:positionV>
                  <wp:extent cx="519430" cy="514350"/>
                  <wp:effectExtent l="0" t="0" r="0" b="0"/>
                  <wp:wrapNone/>
                  <wp:docPr id="1" name="Pictur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E40DA8">
                <w:rPr>
                  <w:rStyle w:val="Hyperlink"/>
                  <w:rFonts w:ascii="Arial" w:hAnsi="Arial" w:cs="Arial"/>
                  <w:color w:val="auto"/>
                  <w:sz w:val="16"/>
                  <w:szCs w:val="18"/>
                  <w:lang w:val="ro-RO"/>
                </w:rPr>
                <w:t>www.coface.com</w:t>
              </w:r>
            </w:hyperlink>
          </w:p>
          <w:p w:rsidR="00B306B1" w:rsidRPr="001500E0" w:rsidRDefault="00E40DA8" w:rsidP="006F2BDA">
            <w:pPr>
              <w:tabs>
                <w:tab w:val="left" w:pos="8202"/>
              </w:tabs>
              <w:autoSpaceDE w:val="0"/>
              <w:autoSpaceDN w:val="0"/>
              <w:adjustRightInd w:val="0"/>
              <w:spacing w:line="240" w:lineRule="atLeast"/>
              <w:ind w:left="348" w:right="1587"/>
              <w:jc w:val="right"/>
              <w:rPr>
                <w:rFonts w:ascii="Arial" w:hAnsi="Arial" w:cs="Arial"/>
                <w:sz w:val="16"/>
                <w:szCs w:val="18"/>
                <w:lang w:val="ro-RO"/>
              </w:rPr>
            </w:pPr>
            <w:r>
              <w:rPr>
                <w:rFonts w:ascii="Arial" w:hAnsi="Arial" w:cs="Arial"/>
                <w:sz w:val="16"/>
                <w:szCs w:val="18"/>
                <w:lang w:val="ro-RO"/>
              </w:rPr>
              <w:t xml:space="preserve">      </w:t>
            </w:r>
            <w:r w:rsidR="00B306B1" w:rsidRPr="001500E0">
              <w:rPr>
                <w:rFonts w:ascii="Arial" w:hAnsi="Arial" w:cs="Arial"/>
                <w:sz w:val="16"/>
                <w:szCs w:val="18"/>
                <w:lang w:val="ro-RO"/>
              </w:rPr>
              <w:t xml:space="preserve">Coface SA. este listata la Euronext Paris - Compartment </w:t>
            </w:r>
            <w:r w:rsidR="00D2543D">
              <w:rPr>
                <w:rFonts w:ascii="Arial" w:hAnsi="Arial" w:cs="Arial"/>
                <w:b/>
                <w:sz w:val="16"/>
                <w:szCs w:val="18"/>
                <w:lang w:val="ro-RO"/>
              </w:rPr>
              <w:t>B</w:t>
            </w:r>
          </w:p>
          <w:p w:rsidR="00B306B1" w:rsidRPr="001500E0" w:rsidRDefault="00B306B1" w:rsidP="00E40DA8">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1500E0">
              <w:rPr>
                <w:rFonts w:ascii="Arial" w:hAnsi="Arial" w:cs="Arial"/>
                <w:sz w:val="16"/>
                <w:szCs w:val="18"/>
                <w:lang w:val="ro-RO"/>
              </w:rPr>
              <w:t>ISIN: FR0010667147 / Ticker: COFA</w:t>
            </w:r>
          </w:p>
        </w:tc>
      </w:tr>
    </w:tbl>
    <w:p w:rsidR="00B306B1" w:rsidRDefault="00B306B1" w:rsidP="00E40DA8">
      <w:pPr>
        <w:widowControl w:val="0"/>
        <w:autoSpaceDE w:val="0"/>
        <w:autoSpaceDN w:val="0"/>
        <w:adjustRightInd w:val="0"/>
        <w:jc w:val="both"/>
        <w:rPr>
          <w:rFonts w:ascii="Arial" w:hAnsi="Arial" w:cs="Arial"/>
        </w:rPr>
      </w:pPr>
    </w:p>
    <w:tbl>
      <w:tblPr>
        <w:tblpPr w:leftFromText="141" w:rightFromText="141" w:vertAnchor="text" w:horzAnchor="margin" w:tblpY="58"/>
        <w:tblW w:w="9356" w:type="dxa"/>
        <w:tblLayout w:type="fixed"/>
        <w:tblCellMar>
          <w:left w:w="0" w:type="dxa"/>
          <w:right w:w="0" w:type="dxa"/>
        </w:tblCellMar>
        <w:tblLook w:val="00A0" w:firstRow="1" w:lastRow="0" w:firstColumn="1" w:lastColumn="0" w:noHBand="0" w:noVBand="0"/>
      </w:tblPr>
      <w:tblGrid>
        <w:gridCol w:w="9356"/>
      </w:tblGrid>
      <w:tr w:rsidR="00D116CB" w:rsidRPr="00851595" w:rsidTr="00E40DA8">
        <w:trPr>
          <w:trHeight w:val="220"/>
        </w:trPr>
        <w:tc>
          <w:tcPr>
            <w:tcW w:w="9356" w:type="dxa"/>
            <w:shd w:val="clear" w:color="auto" w:fill="E9EDF4"/>
          </w:tcPr>
          <w:p w:rsidR="00D116CB" w:rsidRPr="00D116CB" w:rsidRDefault="00A552C7" w:rsidP="00E40DA8">
            <w:pPr>
              <w:spacing w:line="200" w:lineRule="exact"/>
              <w:ind w:left="142" w:right="142"/>
              <w:jc w:val="both"/>
              <w:rPr>
                <w:rFonts w:ascii="Arial" w:hAnsi="Arial" w:cs="Arial"/>
                <w:b/>
                <w:sz w:val="16"/>
                <w:szCs w:val="18"/>
              </w:rPr>
            </w:pPr>
            <w:hyperlink r:id="rId12" w:history="1">
              <w:proofErr w:type="spellStart"/>
              <w:r w:rsidR="00D116CB" w:rsidRPr="00D116CB">
                <w:rPr>
                  <w:rFonts w:ascii="Arial" w:hAnsi="Arial" w:cs="Arial"/>
                  <w:b/>
                  <w:sz w:val="16"/>
                  <w:szCs w:val="18"/>
                </w:rPr>
                <w:t>Despre</w:t>
              </w:r>
              <w:proofErr w:type="spellEnd"/>
              <w:r w:rsidR="00D116CB" w:rsidRPr="00D116CB">
                <w:rPr>
                  <w:rFonts w:ascii="Arial" w:hAnsi="Arial" w:cs="Arial"/>
                  <w:b/>
                  <w:sz w:val="16"/>
                  <w:szCs w:val="18"/>
                </w:rPr>
                <w:t xml:space="preserve"> Smart Bill</w:t>
              </w:r>
            </w:hyperlink>
          </w:p>
          <w:p w:rsidR="00D116CB" w:rsidRPr="00E40DA8" w:rsidRDefault="00D116CB" w:rsidP="00E40DA8">
            <w:pPr>
              <w:widowControl w:val="0"/>
              <w:autoSpaceDE w:val="0"/>
              <w:autoSpaceDN w:val="0"/>
              <w:adjustRightInd w:val="0"/>
              <w:spacing w:line="276" w:lineRule="auto"/>
              <w:ind w:left="142" w:right="142"/>
              <w:jc w:val="both"/>
              <w:rPr>
                <w:rFonts w:ascii="Arial" w:hAnsi="Arial" w:cs="Arial"/>
                <w:b/>
                <w:sz w:val="16"/>
                <w:szCs w:val="16"/>
                <w:lang w:val="ro-RO"/>
              </w:rPr>
            </w:pPr>
          </w:p>
          <w:p w:rsidR="00D116CB" w:rsidRPr="00EF7958" w:rsidRDefault="00D116CB" w:rsidP="00E40DA8">
            <w:pPr>
              <w:widowControl w:val="0"/>
              <w:autoSpaceDE w:val="0"/>
              <w:autoSpaceDN w:val="0"/>
              <w:adjustRightInd w:val="0"/>
              <w:spacing w:line="276" w:lineRule="auto"/>
              <w:ind w:left="142" w:right="142"/>
              <w:jc w:val="both"/>
              <w:rPr>
                <w:rFonts w:ascii="Arial" w:hAnsi="Arial" w:cs="Arial"/>
                <w:sz w:val="16"/>
                <w:lang w:val="ro-RO"/>
              </w:rPr>
            </w:pPr>
            <w:r w:rsidRPr="00EF7958">
              <w:rPr>
                <w:rFonts w:ascii="Arial" w:hAnsi="Arial" w:cs="Arial"/>
                <w:color w:val="000000" w:themeColor="text1"/>
                <w:sz w:val="16"/>
                <w:lang w:val="ro-RO"/>
              </w:rPr>
              <w:t>Lansat</w:t>
            </w:r>
            <w:r w:rsidRPr="00EF7958">
              <w:rPr>
                <w:rFonts w:ascii="Arial" w:hAnsi="Arial" w:cs="Arial"/>
                <w:sz w:val="16"/>
                <w:lang w:val="ro-RO"/>
              </w:rPr>
              <w:t xml:space="preserve"> în 2007 de antreprenorii Radu Hasan, Ioana Hasan şi Mircea Căpăţînă, Smart Bill este în prezent cel mai utilizat și mai apreciat program de </w:t>
            </w:r>
            <w:r w:rsidRPr="00EF7958">
              <w:rPr>
                <w:rFonts w:ascii="Arial" w:hAnsi="Arial" w:cs="Arial"/>
                <w:color w:val="000000" w:themeColor="text1"/>
                <w:sz w:val="16"/>
                <w:lang w:val="ro-RO"/>
              </w:rPr>
              <w:t>Facturare și Gestiune</w:t>
            </w:r>
            <w:r w:rsidRPr="00EF7958">
              <w:rPr>
                <w:rFonts w:ascii="Arial" w:hAnsi="Arial" w:cs="Arial"/>
                <w:color w:val="0003FF"/>
                <w:sz w:val="16"/>
                <w:lang w:val="ro-RO"/>
              </w:rPr>
              <w:t xml:space="preserve"> </w:t>
            </w:r>
            <w:r w:rsidRPr="00EF7958">
              <w:rPr>
                <w:rFonts w:ascii="Arial" w:hAnsi="Arial" w:cs="Arial"/>
                <w:sz w:val="16"/>
                <w:lang w:val="ro-RO"/>
              </w:rPr>
              <w:t xml:space="preserve">de pe piața din România, fiind utilizat de 40.000 de clienți. </w:t>
            </w:r>
          </w:p>
          <w:p w:rsidR="00D116CB" w:rsidRPr="00EF7958" w:rsidRDefault="004A756A" w:rsidP="00E40DA8">
            <w:pPr>
              <w:widowControl w:val="0"/>
              <w:autoSpaceDE w:val="0"/>
              <w:autoSpaceDN w:val="0"/>
              <w:adjustRightInd w:val="0"/>
              <w:spacing w:line="276" w:lineRule="auto"/>
              <w:ind w:left="142" w:right="142"/>
              <w:jc w:val="both"/>
              <w:rPr>
                <w:rFonts w:ascii="Arial" w:hAnsi="Arial" w:cs="Arial"/>
                <w:sz w:val="16"/>
                <w:lang w:val="ro-RO"/>
              </w:rPr>
            </w:pPr>
            <w:r>
              <w:rPr>
                <w:rFonts w:ascii="Arial" w:hAnsi="Arial" w:cs="Arial"/>
                <w:sz w:val="16"/>
                <w:lang w:val="ro-RO"/>
              </w:rPr>
              <w:t>Î</w:t>
            </w:r>
            <w:r w:rsidR="00D116CB" w:rsidRPr="00EF7958">
              <w:rPr>
                <w:rFonts w:ascii="Arial" w:hAnsi="Arial" w:cs="Arial"/>
                <w:sz w:val="16"/>
                <w:lang w:val="ro-RO"/>
              </w:rPr>
              <w:t>n 2014, compania sibiană Intelligent IT, furnizorul programului Smart Bill, a lansat versiunea de facturare cloud, un punct important în dezvoltarea pe termen lung a brandului. Doi ani mai târziu, Smart Bill își completeaza portfoliul de servicii cloud cu opțiunea Gestiune Cloud. </w:t>
            </w:r>
          </w:p>
          <w:p w:rsidR="00D116CB" w:rsidRPr="00EF7958" w:rsidRDefault="00D116CB" w:rsidP="00E40DA8">
            <w:pPr>
              <w:widowControl w:val="0"/>
              <w:autoSpaceDE w:val="0"/>
              <w:autoSpaceDN w:val="0"/>
              <w:adjustRightInd w:val="0"/>
              <w:spacing w:line="276" w:lineRule="auto"/>
              <w:ind w:left="142" w:right="142"/>
              <w:jc w:val="both"/>
              <w:rPr>
                <w:rFonts w:ascii="Arial" w:hAnsi="Arial" w:cs="Arial"/>
                <w:sz w:val="16"/>
                <w:lang w:val="ro-RO"/>
              </w:rPr>
            </w:pPr>
            <w:r w:rsidRPr="00EF7958">
              <w:rPr>
                <w:rFonts w:ascii="Arial" w:hAnsi="Arial" w:cs="Arial"/>
                <w:sz w:val="16"/>
                <w:lang w:val="ro-RO"/>
              </w:rPr>
              <w:t xml:space="preserve">În 2016, Smart Bill a beneficiat de o investiţie de 1 </w:t>
            </w:r>
            <w:r w:rsidR="004A756A">
              <w:rPr>
                <w:rFonts w:ascii="Arial" w:hAnsi="Arial" w:cs="Arial"/>
                <w:sz w:val="16"/>
                <w:lang w:val="ro-RO"/>
              </w:rPr>
              <w:t>MIL E</w:t>
            </w:r>
            <w:r w:rsidRPr="00EF7958">
              <w:rPr>
                <w:rFonts w:ascii="Arial" w:hAnsi="Arial" w:cs="Arial"/>
                <w:sz w:val="16"/>
                <w:lang w:val="ro-RO"/>
              </w:rPr>
              <w:t>uro din partea fondurilor de investiții Catalyst România şi Gecad Group, care au preluat printr-o operaţiune de majorare de capital peste 30% din acţiunile firmei.</w:t>
            </w:r>
          </w:p>
          <w:p w:rsidR="00D116CB" w:rsidRPr="001500E0" w:rsidRDefault="00D116CB" w:rsidP="00E40DA8">
            <w:pPr>
              <w:widowControl w:val="0"/>
              <w:autoSpaceDE w:val="0"/>
              <w:autoSpaceDN w:val="0"/>
              <w:adjustRightInd w:val="0"/>
              <w:spacing w:line="276" w:lineRule="auto"/>
              <w:ind w:left="142" w:right="142"/>
              <w:jc w:val="both"/>
              <w:rPr>
                <w:rFonts w:ascii="Arial" w:hAnsi="Arial" w:cs="Arial"/>
                <w:sz w:val="16"/>
                <w:szCs w:val="18"/>
                <w:lang w:val="ro-RO"/>
              </w:rPr>
            </w:pPr>
            <w:r w:rsidRPr="00EF7958">
              <w:rPr>
                <w:rFonts w:ascii="Arial" w:hAnsi="Arial" w:cs="Arial"/>
                <w:sz w:val="16"/>
                <w:lang w:val="ro-RO"/>
              </w:rPr>
              <w:t xml:space="preserve">Smart Bill se adresează unei plaje mari de clienți, de la PFA-uri, companii mici și mijlocii, și până la multinaționale, din toate domeniile de business, iar prin intermediul său se emit lunar peste 1.000.000 de facturi și se facturează peste 2 </w:t>
            </w:r>
            <w:r w:rsidR="004A756A">
              <w:rPr>
                <w:rFonts w:ascii="Arial" w:hAnsi="Arial" w:cs="Arial"/>
                <w:sz w:val="16"/>
                <w:lang w:val="ro-RO"/>
              </w:rPr>
              <w:t>M</w:t>
            </w:r>
            <w:r w:rsidRPr="00EF7958">
              <w:rPr>
                <w:rFonts w:ascii="Arial" w:hAnsi="Arial" w:cs="Arial"/>
                <w:sz w:val="16"/>
                <w:lang w:val="ro-RO"/>
              </w:rPr>
              <w:t xml:space="preserve">iliarde de </w:t>
            </w:r>
            <w:r w:rsidR="004A756A">
              <w:rPr>
                <w:rFonts w:ascii="Arial" w:hAnsi="Arial" w:cs="Arial"/>
                <w:sz w:val="16"/>
                <w:lang w:val="ro-RO"/>
              </w:rPr>
              <w:t>E</w:t>
            </w:r>
            <w:r w:rsidRPr="00EF7958">
              <w:rPr>
                <w:rFonts w:ascii="Arial" w:hAnsi="Arial" w:cs="Arial"/>
                <w:sz w:val="16"/>
                <w:lang w:val="ro-RO"/>
              </w:rPr>
              <w:t>uro anual. </w:t>
            </w:r>
          </w:p>
        </w:tc>
      </w:tr>
    </w:tbl>
    <w:p w:rsidR="007608E1" w:rsidRPr="00B306B1" w:rsidRDefault="007608E1" w:rsidP="00E40DA8">
      <w:pPr>
        <w:widowControl w:val="0"/>
        <w:autoSpaceDE w:val="0"/>
        <w:autoSpaceDN w:val="0"/>
        <w:adjustRightInd w:val="0"/>
        <w:spacing w:line="276" w:lineRule="auto"/>
        <w:jc w:val="both"/>
        <w:rPr>
          <w:rFonts w:ascii="Arial" w:hAnsi="Arial" w:cs="Arial"/>
          <w:sz w:val="20"/>
          <w:lang w:val="ro-RO"/>
        </w:rPr>
      </w:pPr>
    </w:p>
    <w:sectPr w:rsidR="007608E1" w:rsidRPr="00B306B1" w:rsidSect="002B341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90" w:rsidRDefault="00EC1D90" w:rsidP="00005555">
      <w:r>
        <w:separator/>
      </w:r>
    </w:p>
  </w:endnote>
  <w:endnote w:type="continuationSeparator" w:id="0">
    <w:p w:rsidR="00EC1D90" w:rsidRDefault="00EC1D90" w:rsidP="0000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90" w:rsidRDefault="00EC1D90" w:rsidP="00005555">
      <w:r>
        <w:separator/>
      </w:r>
    </w:p>
  </w:footnote>
  <w:footnote w:type="continuationSeparator" w:id="0">
    <w:p w:rsidR="00EC1D90" w:rsidRDefault="00EC1D90" w:rsidP="0000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1D" w:rsidRDefault="002977AF" w:rsidP="00B306B1">
    <w:pPr>
      <w:pStyle w:val="Header"/>
      <w:jc w:val="right"/>
    </w:pPr>
    <w:r>
      <w:rPr>
        <w:noProof/>
        <w:lang w:val="ro-RO" w:eastAsia="ro-RO"/>
      </w:rPr>
      <w:drawing>
        <wp:anchor distT="0" distB="0" distL="114300" distR="114300" simplePos="0" relativeHeight="251659264" behindDoc="0" locked="0" layoutInCell="1" allowOverlap="1" wp14:anchorId="2CDCF508" wp14:editId="33B108A7">
          <wp:simplePos x="0" y="0"/>
          <wp:positionH relativeFrom="column">
            <wp:posOffset>-249555</wp:posOffset>
          </wp:positionH>
          <wp:positionV relativeFrom="paragraph">
            <wp:posOffset>22225</wp:posOffset>
          </wp:positionV>
          <wp:extent cx="2181860" cy="517525"/>
          <wp:effectExtent l="0" t="0" r="0" b="0"/>
          <wp:wrapSquare wrapText="bothSides"/>
          <wp:docPr id="6" name="Picture 6" descr="C:\Users\claudia_popa\Desktop\diverse utile\LOGO\coface_with_signature-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_popa\Desktop\diverse utile\LOGO\coface_with_signature-rgb-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400" b="36290"/>
                  <a:stretch/>
                </pic:blipFill>
                <pic:spPr bwMode="auto">
                  <a:xfrm>
                    <a:off x="0" y="0"/>
                    <a:ext cx="2181860" cy="51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2336" behindDoc="0" locked="0" layoutInCell="1" allowOverlap="1" wp14:anchorId="407FA0A0" wp14:editId="7B41F83B">
          <wp:simplePos x="0" y="0"/>
          <wp:positionH relativeFrom="column">
            <wp:posOffset>3841750</wp:posOffset>
          </wp:positionH>
          <wp:positionV relativeFrom="paragraph">
            <wp:posOffset>0</wp:posOffset>
          </wp:positionV>
          <wp:extent cx="2281555" cy="739140"/>
          <wp:effectExtent l="0" t="0" r="444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_blue_on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1555" cy="739140"/>
                  </a:xfrm>
                  <a:prstGeom prst="rect">
                    <a:avLst/>
                  </a:prstGeom>
                </pic:spPr>
              </pic:pic>
            </a:graphicData>
          </a:graphic>
          <wp14:sizeRelH relativeFrom="page">
            <wp14:pctWidth>0</wp14:pctWidth>
          </wp14:sizeRelH>
          <wp14:sizeRelV relativeFrom="page">
            <wp14:pctHeight>0</wp14:pctHeight>
          </wp14:sizeRelV>
        </wp:anchor>
      </w:drawing>
    </w:r>
    <w:r w:rsidR="004B55AE">
      <w:t xml:space="preserve">  </w:t>
    </w:r>
  </w:p>
  <w:p w:rsidR="00C20F5E" w:rsidRDefault="00C20F5E" w:rsidP="00C20F5E">
    <w:pPr>
      <w:spacing w:line="270" w:lineRule="exact"/>
      <w:jc w:val="center"/>
      <w:rPr>
        <w:rFonts w:ascii="Arial" w:hAnsi="Arial" w:cs="Arial"/>
        <w:b/>
        <w:bCs/>
        <w:color w:val="4FA76E"/>
        <w:spacing w:val="276"/>
        <w:sz w:val="32"/>
        <w:szCs w:val="32"/>
      </w:rPr>
    </w:pPr>
  </w:p>
  <w:p w:rsidR="00934E2C" w:rsidRDefault="00934E2C" w:rsidP="00C20F5E">
    <w:pPr>
      <w:pStyle w:val="Header"/>
      <w:tabs>
        <w:tab w:val="clear" w:pos="4680"/>
        <w:tab w:val="clear" w:pos="9360"/>
        <w:tab w:val="left" w:pos="2640"/>
      </w:tabs>
    </w:pPr>
  </w:p>
  <w:p w:rsidR="002977AF" w:rsidRDefault="002977AF" w:rsidP="00C20F5E">
    <w:pPr>
      <w:spacing w:line="270" w:lineRule="exact"/>
      <w:jc w:val="center"/>
      <w:rPr>
        <w:rFonts w:ascii="Arial" w:hAnsi="Arial" w:cs="Arial"/>
        <w:b/>
        <w:bCs/>
        <w:color w:val="4FA76E"/>
        <w:spacing w:val="276"/>
        <w:sz w:val="32"/>
        <w:szCs w:val="32"/>
      </w:rPr>
    </w:pPr>
    <w:r>
      <w:rPr>
        <w:noProof/>
        <w:lang w:val="ro-RO" w:eastAsia="ro-RO"/>
      </w:rPr>
      <w:drawing>
        <wp:anchor distT="0" distB="0" distL="114300" distR="114300" simplePos="0" relativeHeight="251661312" behindDoc="1" locked="0" layoutInCell="1" allowOverlap="1" wp14:anchorId="5BCBB659" wp14:editId="311F5597">
          <wp:simplePos x="0" y="0"/>
          <wp:positionH relativeFrom="column">
            <wp:posOffset>-347287</wp:posOffset>
          </wp:positionH>
          <wp:positionV relativeFrom="page">
            <wp:posOffset>1127125</wp:posOffset>
          </wp:positionV>
          <wp:extent cx="6153150" cy="704215"/>
          <wp:effectExtent l="0" t="0" r="0" b="635"/>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rotWithShape="1">
                  <a:blip r:embed="rId3">
                    <a:extLst>
                      <a:ext uri="{28A0092B-C50C-407E-A947-70E740481C1C}">
                        <a14:useLocalDpi xmlns:a14="http://schemas.microsoft.com/office/drawing/2010/main" val="0"/>
                      </a:ext>
                    </a:extLst>
                  </a:blip>
                  <a:srcRect t="46377"/>
                  <a:stretch/>
                </pic:blipFill>
                <pic:spPr bwMode="auto">
                  <a:xfrm>
                    <a:off x="0" y="0"/>
                    <a:ext cx="6153150" cy="70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77AF" w:rsidRDefault="002977AF" w:rsidP="00C20F5E">
    <w:pPr>
      <w:spacing w:line="270" w:lineRule="exact"/>
      <w:jc w:val="center"/>
      <w:rPr>
        <w:rFonts w:ascii="Arial" w:hAnsi="Arial" w:cs="Arial"/>
        <w:b/>
        <w:bCs/>
        <w:color w:val="4FA76E"/>
        <w:spacing w:val="276"/>
        <w:sz w:val="32"/>
        <w:szCs w:val="32"/>
      </w:rPr>
    </w:pPr>
  </w:p>
  <w:p w:rsidR="002977AF" w:rsidRDefault="002977AF" w:rsidP="00C20F5E">
    <w:pPr>
      <w:spacing w:line="270" w:lineRule="exact"/>
      <w:jc w:val="center"/>
      <w:rPr>
        <w:rFonts w:ascii="Arial" w:hAnsi="Arial" w:cs="Arial"/>
        <w:b/>
        <w:bCs/>
        <w:color w:val="4FA76E"/>
        <w:spacing w:val="276"/>
        <w:sz w:val="32"/>
        <w:szCs w:val="32"/>
      </w:rPr>
    </w:pPr>
  </w:p>
  <w:p w:rsidR="00C20F5E" w:rsidRPr="002977AF" w:rsidRDefault="00C20F5E" w:rsidP="002977AF">
    <w:pPr>
      <w:spacing w:line="270" w:lineRule="exact"/>
      <w:rPr>
        <w:rFonts w:ascii="Arial" w:hAnsi="Arial" w:cs="Arial"/>
        <w:b/>
        <w:bCs/>
        <w:color w:val="4FA76E"/>
        <w:spacing w:val="328"/>
        <w:sz w:val="30"/>
        <w:szCs w:val="30"/>
        <w:lang w:val="ro-RO"/>
      </w:rPr>
    </w:pPr>
    <w:r w:rsidRPr="002977AF">
      <w:rPr>
        <w:rFonts w:ascii="Arial" w:hAnsi="Arial" w:cs="Arial"/>
        <w:b/>
        <w:bCs/>
        <w:color w:val="4FA76E"/>
        <w:spacing w:val="328"/>
        <w:sz w:val="30"/>
        <w:szCs w:val="30"/>
      </w:rPr>
      <w:t>COMUNICAT DE PRES</w:t>
    </w:r>
    <w:r w:rsidR="00AD6A42" w:rsidRPr="002977AF">
      <w:rPr>
        <w:rFonts w:ascii="Arial" w:hAnsi="Arial" w:cs="Arial"/>
        <w:b/>
        <w:bCs/>
        <w:color w:val="4FA76E"/>
        <w:spacing w:val="328"/>
        <w:sz w:val="30"/>
        <w:szCs w:val="30"/>
      </w:rPr>
      <w:t>Ă</w:t>
    </w:r>
    <w:r w:rsidRPr="002977AF">
      <w:rPr>
        <w:b/>
        <w:noProof/>
        <w:spacing w:val="328"/>
        <w:sz w:val="30"/>
        <w:szCs w:val="30"/>
        <w:lang w:val="ro-RO" w:eastAsia="ro-RO"/>
      </w:rPr>
      <w:t xml:space="preserve"> </w:t>
    </w:r>
  </w:p>
  <w:p w:rsidR="00934E2C" w:rsidRDefault="00934E2C">
    <w:pPr>
      <w:pStyle w:val="Header"/>
    </w:pPr>
  </w:p>
  <w:p w:rsidR="00B73A4A" w:rsidRDefault="00B73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45E1D"/>
    <w:multiLevelType w:val="hybridMultilevel"/>
    <w:tmpl w:val="5906B5C2"/>
    <w:lvl w:ilvl="0" w:tplc="03C621E2">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14D0A"/>
    <w:multiLevelType w:val="hybridMultilevel"/>
    <w:tmpl w:val="4C085B20"/>
    <w:lvl w:ilvl="0" w:tplc="20469396">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B3260"/>
    <w:multiLevelType w:val="hybridMultilevel"/>
    <w:tmpl w:val="A43639A8"/>
    <w:lvl w:ilvl="0" w:tplc="C33EBECE">
      <w:numFmt w:val="bullet"/>
      <w:lvlText w:val=""/>
      <w:lvlJc w:val="left"/>
      <w:pPr>
        <w:ind w:left="1440" w:hanging="360"/>
      </w:pPr>
      <w:rPr>
        <w:rFonts w:ascii="Symbol" w:eastAsiaTheme="minorHAnsi" w:hAnsi="Symbol"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762255"/>
    <w:multiLevelType w:val="hybridMultilevel"/>
    <w:tmpl w:val="BEBC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97519"/>
    <w:multiLevelType w:val="hybridMultilevel"/>
    <w:tmpl w:val="3EE0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65E72"/>
    <w:multiLevelType w:val="hybridMultilevel"/>
    <w:tmpl w:val="28F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F3A81"/>
    <w:multiLevelType w:val="hybridMultilevel"/>
    <w:tmpl w:val="C466FF3C"/>
    <w:lvl w:ilvl="0" w:tplc="64687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D41C1"/>
    <w:multiLevelType w:val="hybridMultilevel"/>
    <w:tmpl w:val="FD926C1E"/>
    <w:lvl w:ilvl="0" w:tplc="D2045F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F23CB"/>
    <w:multiLevelType w:val="hybridMultilevel"/>
    <w:tmpl w:val="AF9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D2A0E"/>
    <w:multiLevelType w:val="hybridMultilevel"/>
    <w:tmpl w:val="2BAC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14B64"/>
    <w:multiLevelType w:val="hybridMultilevel"/>
    <w:tmpl w:val="603650F4"/>
    <w:lvl w:ilvl="0" w:tplc="C33EBECE">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E2639"/>
    <w:multiLevelType w:val="hybridMultilevel"/>
    <w:tmpl w:val="E0F2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C6BBF"/>
    <w:multiLevelType w:val="hybridMultilevel"/>
    <w:tmpl w:val="1DF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C38B6"/>
    <w:multiLevelType w:val="hybridMultilevel"/>
    <w:tmpl w:val="A4F85C34"/>
    <w:lvl w:ilvl="0" w:tplc="C33EBECE">
      <w:numFmt w:val="bullet"/>
      <w:lvlText w:val=""/>
      <w:lvlJc w:val="left"/>
      <w:pPr>
        <w:ind w:left="1440" w:hanging="360"/>
      </w:pPr>
      <w:rPr>
        <w:rFonts w:ascii="Symbol" w:eastAsiaTheme="minorHAnsi" w:hAnsi="Symbol"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4"/>
  </w:num>
  <w:num w:numId="4">
    <w:abstractNumId w:val="0"/>
  </w:num>
  <w:num w:numId="5">
    <w:abstractNumId w:val="10"/>
  </w:num>
  <w:num w:numId="6">
    <w:abstractNumId w:val="1"/>
  </w:num>
  <w:num w:numId="7">
    <w:abstractNumId w:val="5"/>
  </w:num>
  <w:num w:numId="8">
    <w:abstractNumId w:val="8"/>
  </w:num>
  <w:num w:numId="9">
    <w:abstractNumId w:val="11"/>
  </w:num>
  <w:num w:numId="10">
    <w:abstractNumId w:val="12"/>
  </w:num>
  <w:num w:numId="11">
    <w:abstractNumId w:val="14"/>
  </w:num>
  <w:num w:numId="12">
    <w:abstractNumId w:val="3"/>
  </w:num>
  <w:num w:numId="13">
    <w:abstractNumId w:val="9"/>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34"/>
    <w:rsid w:val="000016F7"/>
    <w:rsid w:val="00001F69"/>
    <w:rsid w:val="00002A89"/>
    <w:rsid w:val="00002EA6"/>
    <w:rsid w:val="0000533C"/>
    <w:rsid w:val="00005555"/>
    <w:rsid w:val="00006114"/>
    <w:rsid w:val="0000625F"/>
    <w:rsid w:val="0001302F"/>
    <w:rsid w:val="000134FA"/>
    <w:rsid w:val="00022A93"/>
    <w:rsid w:val="00026EA1"/>
    <w:rsid w:val="000329AD"/>
    <w:rsid w:val="00036828"/>
    <w:rsid w:val="000409B9"/>
    <w:rsid w:val="0005106E"/>
    <w:rsid w:val="00051EB0"/>
    <w:rsid w:val="00053317"/>
    <w:rsid w:val="00056BEA"/>
    <w:rsid w:val="00082D51"/>
    <w:rsid w:val="000854E5"/>
    <w:rsid w:val="00093DA4"/>
    <w:rsid w:val="0009582B"/>
    <w:rsid w:val="00096FE5"/>
    <w:rsid w:val="000A0FB4"/>
    <w:rsid w:val="000A6434"/>
    <w:rsid w:val="000A7C1E"/>
    <w:rsid w:val="000A7DF2"/>
    <w:rsid w:val="000B2889"/>
    <w:rsid w:val="000B4FFA"/>
    <w:rsid w:val="000C1370"/>
    <w:rsid w:val="000C15FB"/>
    <w:rsid w:val="000C5EB0"/>
    <w:rsid w:val="000C6581"/>
    <w:rsid w:val="000D231B"/>
    <w:rsid w:val="000D2562"/>
    <w:rsid w:val="000D4324"/>
    <w:rsid w:val="000D571E"/>
    <w:rsid w:val="000E7674"/>
    <w:rsid w:val="000F08A1"/>
    <w:rsid w:val="000F29E9"/>
    <w:rsid w:val="000F6A1E"/>
    <w:rsid w:val="00102B80"/>
    <w:rsid w:val="001143D5"/>
    <w:rsid w:val="00121096"/>
    <w:rsid w:val="00122C3B"/>
    <w:rsid w:val="001251EF"/>
    <w:rsid w:val="0012697B"/>
    <w:rsid w:val="001306E1"/>
    <w:rsid w:val="00130B93"/>
    <w:rsid w:val="00133376"/>
    <w:rsid w:val="00134FF9"/>
    <w:rsid w:val="0013640F"/>
    <w:rsid w:val="00140C04"/>
    <w:rsid w:val="0014133B"/>
    <w:rsid w:val="00146D49"/>
    <w:rsid w:val="001479BE"/>
    <w:rsid w:val="00150F62"/>
    <w:rsid w:val="001553F5"/>
    <w:rsid w:val="00157BF2"/>
    <w:rsid w:val="0016331F"/>
    <w:rsid w:val="00165850"/>
    <w:rsid w:val="00173795"/>
    <w:rsid w:val="0017592D"/>
    <w:rsid w:val="00180EDF"/>
    <w:rsid w:val="001A3FE1"/>
    <w:rsid w:val="001B1168"/>
    <w:rsid w:val="001B6030"/>
    <w:rsid w:val="001B7EDA"/>
    <w:rsid w:val="001B7FB8"/>
    <w:rsid w:val="001C5065"/>
    <w:rsid w:val="001C625F"/>
    <w:rsid w:val="001D28CA"/>
    <w:rsid w:val="001D3802"/>
    <w:rsid w:val="001D625D"/>
    <w:rsid w:val="001E016D"/>
    <w:rsid w:val="001E1418"/>
    <w:rsid w:val="001E18EF"/>
    <w:rsid w:val="001E19CF"/>
    <w:rsid w:val="001E508A"/>
    <w:rsid w:val="001F037F"/>
    <w:rsid w:val="001F0853"/>
    <w:rsid w:val="001F2178"/>
    <w:rsid w:val="001F55A3"/>
    <w:rsid w:val="00203718"/>
    <w:rsid w:val="00204F68"/>
    <w:rsid w:val="00204F84"/>
    <w:rsid w:val="00215934"/>
    <w:rsid w:val="00220400"/>
    <w:rsid w:val="00222E41"/>
    <w:rsid w:val="002270FB"/>
    <w:rsid w:val="00230874"/>
    <w:rsid w:val="002348BE"/>
    <w:rsid w:val="002352A6"/>
    <w:rsid w:val="00241C47"/>
    <w:rsid w:val="00241C59"/>
    <w:rsid w:val="00242A85"/>
    <w:rsid w:val="00243D56"/>
    <w:rsid w:val="002447AB"/>
    <w:rsid w:val="00245758"/>
    <w:rsid w:val="00251F33"/>
    <w:rsid w:val="00253AE6"/>
    <w:rsid w:val="002546AD"/>
    <w:rsid w:val="00256113"/>
    <w:rsid w:val="00262B62"/>
    <w:rsid w:val="00265DF9"/>
    <w:rsid w:val="0026601D"/>
    <w:rsid w:val="002727FA"/>
    <w:rsid w:val="002765F2"/>
    <w:rsid w:val="00276BAC"/>
    <w:rsid w:val="0028082F"/>
    <w:rsid w:val="0028283D"/>
    <w:rsid w:val="00285730"/>
    <w:rsid w:val="002907EB"/>
    <w:rsid w:val="00295F87"/>
    <w:rsid w:val="002977AF"/>
    <w:rsid w:val="002A2CC7"/>
    <w:rsid w:val="002A5B0A"/>
    <w:rsid w:val="002B0358"/>
    <w:rsid w:val="002B2D24"/>
    <w:rsid w:val="002B3411"/>
    <w:rsid w:val="002B3EDE"/>
    <w:rsid w:val="002B6D6F"/>
    <w:rsid w:val="002C2120"/>
    <w:rsid w:val="002C3371"/>
    <w:rsid w:val="002D5E0B"/>
    <w:rsid w:val="002E3CDF"/>
    <w:rsid w:val="002E7ECD"/>
    <w:rsid w:val="002F0DAE"/>
    <w:rsid w:val="002F11BE"/>
    <w:rsid w:val="002F1ED3"/>
    <w:rsid w:val="002F2BBA"/>
    <w:rsid w:val="002F3C6D"/>
    <w:rsid w:val="002F7DD7"/>
    <w:rsid w:val="00303566"/>
    <w:rsid w:val="00306770"/>
    <w:rsid w:val="00307947"/>
    <w:rsid w:val="003142F1"/>
    <w:rsid w:val="00315C06"/>
    <w:rsid w:val="00324EA0"/>
    <w:rsid w:val="003260D2"/>
    <w:rsid w:val="00340D4C"/>
    <w:rsid w:val="00345096"/>
    <w:rsid w:val="00345FC7"/>
    <w:rsid w:val="0034617C"/>
    <w:rsid w:val="003611FD"/>
    <w:rsid w:val="00363737"/>
    <w:rsid w:val="00364244"/>
    <w:rsid w:val="003722CE"/>
    <w:rsid w:val="00373981"/>
    <w:rsid w:val="003741CA"/>
    <w:rsid w:val="00375DFB"/>
    <w:rsid w:val="00380EC7"/>
    <w:rsid w:val="00382895"/>
    <w:rsid w:val="00385A63"/>
    <w:rsid w:val="00387C9D"/>
    <w:rsid w:val="003908FC"/>
    <w:rsid w:val="0039281D"/>
    <w:rsid w:val="00395C75"/>
    <w:rsid w:val="00397184"/>
    <w:rsid w:val="003A0375"/>
    <w:rsid w:val="003A25FB"/>
    <w:rsid w:val="003B6317"/>
    <w:rsid w:val="003B6924"/>
    <w:rsid w:val="003C3920"/>
    <w:rsid w:val="003D22CB"/>
    <w:rsid w:val="003D472F"/>
    <w:rsid w:val="003E4268"/>
    <w:rsid w:val="003E494E"/>
    <w:rsid w:val="003F029B"/>
    <w:rsid w:val="003F30FE"/>
    <w:rsid w:val="003F548A"/>
    <w:rsid w:val="003F6A3B"/>
    <w:rsid w:val="004052D3"/>
    <w:rsid w:val="004106E2"/>
    <w:rsid w:val="0041215D"/>
    <w:rsid w:val="00416668"/>
    <w:rsid w:val="004176C5"/>
    <w:rsid w:val="00422FF2"/>
    <w:rsid w:val="00433A03"/>
    <w:rsid w:val="00437AA3"/>
    <w:rsid w:val="0044204A"/>
    <w:rsid w:val="004468AD"/>
    <w:rsid w:val="00447D90"/>
    <w:rsid w:val="00456EA6"/>
    <w:rsid w:val="00464C16"/>
    <w:rsid w:val="00467664"/>
    <w:rsid w:val="0048733E"/>
    <w:rsid w:val="004903C9"/>
    <w:rsid w:val="00491526"/>
    <w:rsid w:val="00493F9D"/>
    <w:rsid w:val="004949CC"/>
    <w:rsid w:val="00496C3C"/>
    <w:rsid w:val="004A756A"/>
    <w:rsid w:val="004A7F0D"/>
    <w:rsid w:val="004B4C0C"/>
    <w:rsid w:val="004B55AE"/>
    <w:rsid w:val="004B65BD"/>
    <w:rsid w:val="004C4046"/>
    <w:rsid w:val="004C42E3"/>
    <w:rsid w:val="004D0EB5"/>
    <w:rsid w:val="004E07CA"/>
    <w:rsid w:val="004E5C8D"/>
    <w:rsid w:val="004E5EED"/>
    <w:rsid w:val="004E70D8"/>
    <w:rsid w:val="004E7842"/>
    <w:rsid w:val="004F391C"/>
    <w:rsid w:val="004F39E5"/>
    <w:rsid w:val="0050174D"/>
    <w:rsid w:val="00501A35"/>
    <w:rsid w:val="00502E3C"/>
    <w:rsid w:val="005042F1"/>
    <w:rsid w:val="00505EDB"/>
    <w:rsid w:val="00510749"/>
    <w:rsid w:val="00510F6D"/>
    <w:rsid w:val="0051159C"/>
    <w:rsid w:val="0051196C"/>
    <w:rsid w:val="00513F4C"/>
    <w:rsid w:val="00520094"/>
    <w:rsid w:val="00521BBB"/>
    <w:rsid w:val="00525385"/>
    <w:rsid w:val="00527AF6"/>
    <w:rsid w:val="005312F8"/>
    <w:rsid w:val="00532B23"/>
    <w:rsid w:val="005342B4"/>
    <w:rsid w:val="00535AF3"/>
    <w:rsid w:val="00536D53"/>
    <w:rsid w:val="005401D0"/>
    <w:rsid w:val="0054026B"/>
    <w:rsid w:val="005418FA"/>
    <w:rsid w:val="00546B8C"/>
    <w:rsid w:val="00546C10"/>
    <w:rsid w:val="00547E8E"/>
    <w:rsid w:val="005641A2"/>
    <w:rsid w:val="005641FB"/>
    <w:rsid w:val="00565744"/>
    <w:rsid w:val="00566BA2"/>
    <w:rsid w:val="00574F7B"/>
    <w:rsid w:val="00575F82"/>
    <w:rsid w:val="00577272"/>
    <w:rsid w:val="0058314B"/>
    <w:rsid w:val="0058576B"/>
    <w:rsid w:val="00586E90"/>
    <w:rsid w:val="00592D3F"/>
    <w:rsid w:val="00596E2C"/>
    <w:rsid w:val="005A4D79"/>
    <w:rsid w:val="005A6D56"/>
    <w:rsid w:val="005B2A59"/>
    <w:rsid w:val="005B6094"/>
    <w:rsid w:val="005C0869"/>
    <w:rsid w:val="005C4C51"/>
    <w:rsid w:val="005D20E4"/>
    <w:rsid w:val="005D4963"/>
    <w:rsid w:val="005E1B90"/>
    <w:rsid w:val="005E6994"/>
    <w:rsid w:val="005E7D2F"/>
    <w:rsid w:val="005F17A2"/>
    <w:rsid w:val="005F3A3D"/>
    <w:rsid w:val="005F6835"/>
    <w:rsid w:val="005F6D58"/>
    <w:rsid w:val="005F6FE5"/>
    <w:rsid w:val="00601F4D"/>
    <w:rsid w:val="00606173"/>
    <w:rsid w:val="00611531"/>
    <w:rsid w:val="006163C6"/>
    <w:rsid w:val="00623821"/>
    <w:rsid w:val="00625A55"/>
    <w:rsid w:val="006348FE"/>
    <w:rsid w:val="00642A54"/>
    <w:rsid w:val="00642D88"/>
    <w:rsid w:val="00647A08"/>
    <w:rsid w:val="00650D6B"/>
    <w:rsid w:val="00651A00"/>
    <w:rsid w:val="00651BAD"/>
    <w:rsid w:val="00652A16"/>
    <w:rsid w:val="0065357B"/>
    <w:rsid w:val="00655F4E"/>
    <w:rsid w:val="00656C52"/>
    <w:rsid w:val="00664812"/>
    <w:rsid w:val="00664F20"/>
    <w:rsid w:val="00673FB0"/>
    <w:rsid w:val="006764E1"/>
    <w:rsid w:val="00680DFF"/>
    <w:rsid w:val="0068487C"/>
    <w:rsid w:val="00685AEA"/>
    <w:rsid w:val="006A36ED"/>
    <w:rsid w:val="006A3A82"/>
    <w:rsid w:val="006A6E17"/>
    <w:rsid w:val="006B04DC"/>
    <w:rsid w:val="006B598F"/>
    <w:rsid w:val="006B65B3"/>
    <w:rsid w:val="006B76B9"/>
    <w:rsid w:val="006D1DD7"/>
    <w:rsid w:val="006E1E12"/>
    <w:rsid w:val="006F17A8"/>
    <w:rsid w:val="006F1C36"/>
    <w:rsid w:val="0070113F"/>
    <w:rsid w:val="00713B13"/>
    <w:rsid w:val="00716A9F"/>
    <w:rsid w:val="00722440"/>
    <w:rsid w:val="00746AF9"/>
    <w:rsid w:val="00754C8F"/>
    <w:rsid w:val="00760470"/>
    <w:rsid w:val="007608E1"/>
    <w:rsid w:val="00764F23"/>
    <w:rsid w:val="0076552E"/>
    <w:rsid w:val="00770EFD"/>
    <w:rsid w:val="00776170"/>
    <w:rsid w:val="00785536"/>
    <w:rsid w:val="00785876"/>
    <w:rsid w:val="007953CD"/>
    <w:rsid w:val="007A045E"/>
    <w:rsid w:val="007A337A"/>
    <w:rsid w:val="007A3506"/>
    <w:rsid w:val="007A6A94"/>
    <w:rsid w:val="007A6D1F"/>
    <w:rsid w:val="007B42A5"/>
    <w:rsid w:val="007C232C"/>
    <w:rsid w:val="007C3AD1"/>
    <w:rsid w:val="007D058D"/>
    <w:rsid w:val="007D0F23"/>
    <w:rsid w:val="007D2C91"/>
    <w:rsid w:val="007D5C86"/>
    <w:rsid w:val="007E3CE7"/>
    <w:rsid w:val="007E4A36"/>
    <w:rsid w:val="007E6AE9"/>
    <w:rsid w:val="007F4762"/>
    <w:rsid w:val="007F47CD"/>
    <w:rsid w:val="00803E77"/>
    <w:rsid w:val="00807756"/>
    <w:rsid w:val="00822BE6"/>
    <w:rsid w:val="008329EC"/>
    <w:rsid w:val="00834F0F"/>
    <w:rsid w:val="008415B7"/>
    <w:rsid w:val="00846CEC"/>
    <w:rsid w:val="00846DAD"/>
    <w:rsid w:val="00851595"/>
    <w:rsid w:val="00851D57"/>
    <w:rsid w:val="00853EE4"/>
    <w:rsid w:val="00856EE2"/>
    <w:rsid w:val="0087722E"/>
    <w:rsid w:val="008820DD"/>
    <w:rsid w:val="00882C14"/>
    <w:rsid w:val="0089246C"/>
    <w:rsid w:val="00896929"/>
    <w:rsid w:val="00896D7B"/>
    <w:rsid w:val="008A313E"/>
    <w:rsid w:val="008A496B"/>
    <w:rsid w:val="008B360A"/>
    <w:rsid w:val="008C49CA"/>
    <w:rsid w:val="008C4B76"/>
    <w:rsid w:val="008C4C2B"/>
    <w:rsid w:val="008C64A1"/>
    <w:rsid w:val="008E2F2C"/>
    <w:rsid w:val="008E42F1"/>
    <w:rsid w:val="008E5949"/>
    <w:rsid w:val="008E6264"/>
    <w:rsid w:val="008F2569"/>
    <w:rsid w:val="008F6139"/>
    <w:rsid w:val="00904595"/>
    <w:rsid w:val="009069F0"/>
    <w:rsid w:val="0091467F"/>
    <w:rsid w:val="00916398"/>
    <w:rsid w:val="00917DE0"/>
    <w:rsid w:val="009226FA"/>
    <w:rsid w:val="0092447E"/>
    <w:rsid w:val="00924DC0"/>
    <w:rsid w:val="00927769"/>
    <w:rsid w:val="0093115C"/>
    <w:rsid w:val="00934E2C"/>
    <w:rsid w:val="009356A9"/>
    <w:rsid w:val="00935F94"/>
    <w:rsid w:val="009378CA"/>
    <w:rsid w:val="00941632"/>
    <w:rsid w:val="0094393C"/>
    <w:rsid w:val="009465AC"/>
    <w:rsid w:val="009469AB"/>
    <w:rsid w:val="00946A42"/>
    <w:rsid w:val="0095204D"/>
    <w:rsid w:val="00952D3C"/>
    <w:rsid w:val="0095360C"/>
    <w:rsid w:val="00953E35"/>
    <w:rsid w:val="00954DE2"/>
    <w:rsid w:val="0095628A"/>
    <w:rsid w:val="00961918"/>
    <w:rsid w:val="00973882"/>
    <w:rsid w:val="00990DDD"/>
    <w:rsid w:val="00996B5E"/>
    <w:rsid w:val="009A116C"/>
    <w:rsid w:val="009A7D8B"/>
    <w:rsid w:val="009B1540"/>
    <w:rsid w:val="009B2BA6"/>
    <w:rsid w:val="009B3738"/>
    <w:rsid w:val="009B6957"/>
    <w:rsid w:val="009B709E"/>
    <w:rsid w:val="009B78A0"/>
    <w:rsid w:val="009C03F9"/>
    <w:rsid w:val="009D1C49"/>
    <w:rsid w:val="009E58D9"/>
    <w:rsid w:val="009F3DB0"/>
    <w:rsid w:val="009F4202"/>
    <w:rsid w:val="009F4736"/>
    <w:rsid w:val="009F6172"/>
    <w:rsid w:val="00A023ED"/>
    <w:rsid w:val="00A02825"/>
    <w:rsid w:val="00A04823"/>
    <w:rsid w:val="00A04E96"/>
    <w:rsid w:val="00A115C4"/>
    <w:rsid w:val="00A1304D"/>
    <w:rsid w:val="00A1441C"/>
    <w:rsid w:val="00A14FE9"/>
    <w:rsid w:val="00A22DC9"/>
    <w:rsid w:val="00A24261"/>
    <w:rsid w:val="00A24BCA"/>
    <w:rsid w:val="00A263D1"/>
    <w:rsid w:val="00A32E54"/>
    <w:rsid w:val="00A34EAE"/>
    <w:rsid w:val="00A41CA8"/>
    <w:rsid w:val="00A43BF5"/>
    <w:rsid w:val="00A50415"/>
    <w:rsid w:val="00A51DAA"/>
    <w:rsid w:val="00A552C7"/>
    <w:rsid w:val="00A64F0A"/>
    <w:rsid w:val="00A706E9"/>
    <w:rsid w:val="00A730D0"/>
    <w:rsid w:val="00A74620"/>
    <w:rsid w:val="00A846DF"/>
    <w:rsid w:val="00A84EF6"/>
    <w:rsid w:val="00A933B4"/>
    <w:rsid w:val="00A949D2"/>
    <w:rsid w:val="00A94B90"/>
    <w:rsid w:val="00A979AF"/>
    <w:rsid w:val="00A97F79"/>
    <w:rsid w:val="00AA034F"/>
    <w:rsid w:val="00AA1383"/>
    <w:rsid w:val="00AA2FB9"/>
    <w:rsid w:val="00AA349D"/>
    <w:rsid w:val="00AA3FBF"/>
    <w:rsid w:val="00AA5DFE"/>
    <w:rsid w:val="00AA6E85"/>
    <w:rsid w:val="00AB4F92"/>
    <w:rsid w:val="00AB637B"/>
    <w:rsid w:val="00AB7272"/>
    <w:rsid w:val="00AC7305"/>
    <w:rsid w:val="00AD5510"/>
    <w:rsid w:val="00AD6A42"/>
    <w:rsid w:val="00AE1E2A"/>
    <w:rsid w:val="00AE244A"/>
    <w:rsid w:val="00AE2EB5"/>
    <w:rsid w:val="00AE7434"/>
    <w:rsid w:val="00AF5157"/>
    <w:rsid w:val="00AF65EB"/>
    <w:rsid w:val="00AF7FF5"/>
    <w:rsid w:val="00B00335"/>
    <w:rsid w:val="00B01E30"/>
    <w:rsid w:val="00B03B3A"/>
    <w:rsid w:val="00B05169"/>
    <w:rsid w:val="00B16C27"/>
    <w:rsid w:val="00B21268"/>
    <w:rsid w:val="00B238E8"/>
    <w:rsid w:val="00B25F73"/>
    <w:rsid w:val="00B26628"/>
    <w:rsid w:val="00B27E65"/>
    <w:rsid w:val="00B306B1"/>
    <w:rsid w:val="00B371D0"/>
    <w:rsid w:val="00B43875"/>
    <w:rsid w:val="00B438AD"/>
    <w:rsid w:val="00B60B1C"/>
    <w:rsid w:val="00B649E7"/>
    <w:rsid w:val="00B7356B"/>
    <w:rsid w:val="00B739DB"/>
    <w:rsid w:val="00B73A4A"/>
    <w:rsid w:val="00B76835"/>
    <w:rsid w:val="00B779B8"/>
    <w:rsid w:val="00B77C57"/>
    <w:rsid w:val="00B77C71"/>
    <w:rsid w:val="00B85583"/>
    <w:rsid w:val="00B966D1"/>
    <w:rsid w:val="00BA2D09"/>
    <w:rsid w:val="00BA43F0"/>
    <w:rsid w:val="00BA5869"/>
    <w:rsid w:val="00BA6FE4"/>
    <w:rsid w:val="00BB357E"/>
    <w:rsid w:val="00BB3DA4"/>
    <w:rsid w:val="00BB5E9A"/>
    <w:rsid w:val="00BB615B"/>
    <w:rsid w:val="00BB741D"/>
    <w:rsid w:val="00BB7B48"/>
    <w:rsid w:val="00BD4AF5"/>
    <w:rsid w:val="00BD7123"/>
    <w:rsid w:val="00BD7A04"/>
    <w:rsid w:val="00BE2F84"/>
    <w:rsid w:val="00BF10A5"/>
    <w:rsid w:val="00BF2B0C"/>
    <w:rsid w:val="00BF3176"/>
    <w:rsid w:val="00BF4DF2"/>
    <w:rsid w:val="00BF68CB"/>
    <w:rsid w:val="00C04300"/>
    <w:rsid w:val="00C04767"/>
    <w:rsid w:val="00C13110"/>
    <w:rsid w:val="00C14969"/>
    <w:rsid w:val="00C16884"/>
    <w:rsid w:val="00C20F5E"/>
    <w:rsid w:val="00C22145"/>
    <w:rsid w:val="00C31005"/>
    <w:rsid w:val="00C416F8"/>
    <w:rsid w:val="00C474AD"/>
    <w:rsid w:val="00C52131"/>
    <w:rsid w:val="00C5427F"/>
    <w:rsid w:val="00C55883"/>
    <w:rsid w:val="00C55C2D"/>
    <w:rsid w:val="00C626BE"/>
    <w:rsid w:val="00C63356"/>
    <w:rsid w:val="00C636B7"/>
    <w:rsid w:val="00C65B70"/>
    <w:rsid w:val="00C7051E"/>
    <w:rsid w:val="00C76427"/>
    <w:rsid w:val="00C76EBB"/>
    <w:rsid w:val="00C81D88"/>
    <w:rsid w:val="00C82A31"/>
    <w:rsid w:val="00C83D2F"/>
    <w:rsid w:val="00C84FF1"/>
    <w:rsid w:val="00C90E9C"/>
    <w:rsid w:val="00C93747"/>
    <w:rsid w:val="00C945D3"/>
    <w:rsid w:val="00C9565E"/>
    <w:rsid w:val="00C974E7"/>
    <w:rsid w:val="00CA2E01"/>
    <w:rsid w:val="00CA708B"/>
    <w:rsid w:val="00CA7127"/>
    <w:rsid w:val="00CB10DF"/>
    <w:rsid w:val="00CB1FF4"/>
    <w:rsid w:val="00CB3E8C"/>
    <w:rsid w:val="00CC0362"/>
    <w:rsid w:val="00CC0B18"/>
    <w:rsid w:val="00CC6EF2"/>
    <w:rsid w:val="00CD1B03"/>
    <w:rsid w:val="00CD1F3A"/>
    <w:rsid w:val="00CD251D"/>
    <w:rsid w:val="00CD35CB"/>
    <w:rsid w:val="00CF4B7B"/>
    <w:rsid w:val="00D00BAE"/>
    <w:rsid w:val="00D05F57"/>
    <w:rsid w:val="00D116CB"/>
    <w:rsid w:val="00D13751"/>
    <w:rsid w:val="00D16937"/>
    <w:rsid w:val="00D21A38"/>
    <w:rsid w:val="00D23789"/>
    <w:rsid w:val="00D2543D"/>
    <w:rsid w:val="00D264E4"/>
    <w:rsid w:val="00D30B26"/>
    <w:rsid w:val="00D32B13"/>
    <w:rsid w:val="00D3568D"/>
    <w:rsid w:val="00D373C0"/>
    <w:rsid w:val="00D4087C"/>
    <w:rsid w:val="00D41C53"/>
    <w:rsid w:val="00D4528A"/>
    <w:rsid w:val="00D516D3"/>
    <w:rsid w:val="00D56368"/>
    <w:rsid w:val="00D607B4"/>
    <w:rsid w:val="00D60FEA"/>
    <w:rsid w:val="00D6189C"/>
    <w:rsid w:val="00D63F5D"/>
    <w:rsid w:val="00D65210"/>
    <w:rsid w:val="00D6657C"/>
    <w:rsid w:val="00D66995"/>
    <w:rsid w:val="00D67065"/>
    <w:rsid w:val="00D73120"/>
    <w:rsid w:val="00D73A93"/>
    <w:rsid w:val="00D75959"/>
    <w:rsid w:val="00D8017B"/>
    <w:rsid w:val="00D816E0"/>
    <w:rsid w:val="00D839C8"/>
    <w:rsid w:val="00D84483"/>
    <w:rsid w:val="00D904C3"/>
    <w:rsid w:val="00DA3805"/>
    <w:rsid w:val="00DA55E8"/>
    <w:rsid w:val="00DB0636"/>
    <w:rsid w:val="00DB0712"/>
    <w:rsid w:val="00DB0724"/>
    <w:rsid w:val="00DB31A5"/>
    <w:rsid w:val="00DB7BFA"/>
    <w:rsid w:val="00DC0A47"/>
    <w:rsid w:val="00DD2B4D"/>
    <w:rsid w:val="00DD2C45"/>
    <w:rsid w:val="00DD4AC3"/>
    <w:rsid w:val="00DD4BD7"/>
    <w:rsid w:val="00DD74A6"/>
    <w:rsid w:val="00DD7A18"/>
    <w:rsid w:val="00DE3784"/>
    <w:rsid w:val="00DE7555"/>
    <w:rsid w:val="00DF029F"/>
    <w:rsid w:val="00DF46FC"/>
    <w:rsid w:val="00E04E90"/>
    <w:rsid w:val="00E13652"/>
    <w:rsid w:val="00E13AC1"/>
    <w:rsid w:val="00E13AEE"/>
    <w:rsid w:val="00E261A6"/>
    <w:rsid w:val="00E3693C"/>
    <w:rsid w:val="00E40DA8"/>
    <w:rsid w:val="00E40F4C"/>
    <w:rsid w:val="00E43C4B"/>
    <w:rsid w:val="00E52A27"/>
    <w:rsid w:val="00E5602D"/>
    <w:rsid w:val="00E6454C"/>
    <w:rsid w:val="00E70375"/>
    <w:rsid w:val="00E721C7"/>
    <w:rsid w:val="00E77629"/>
    <w:rsid w:val="00E81E90"/>
    <w:rsid w:val="00E933F1"/>
    <w:rsid w:val="00E94CC7"/>
    <w:rsid w:val="00E96C47"/>
    <w:rsid w:val="00EA3A13"/>
    <w:rsid w:val="00EB6A58"/>
    <w:rsid w:val="00EB75DB"/>
    <w:rsid w:val="00EC1D90"/>
    <w:rsid w:val="00EC3A62"/>
    <w:rsid w:val="00EC7294"/>
    <w:rsid w:val="00ED08CA"/>
    <w:rsid w:val="00ED117C"/>
    <w:rsid w:val="00ED5031"/>
    <w:rsid w:val="00ED5644"/>
    <w:rsid w:val="00ED6C56"/>
    <w:rsid w:val="00ED6C99"/>
    <w:rsid w:val="00ED7B77"/>
    <w:rsid w:val="00EE0396"/>
    <w:rsid w:val="00EE1B8E"/>
    <w:rsid w:val="00EF0705"/>
    <w:rsid w:val="00EF2AFA"/>
    <w:rsid w:val="00EF4EAD"/>
    <w:rsid w:val="00EF7958"/>
    <w:rsid w:val="00F0098D"/>
    <w:rsid w:val="00F01BBE"/>
    <w:rsid w:val="00F0328A"/>
    <w:rsid w:val="00F1058E"/>
    <w:rsid w:val="00F1156A"/>
    <w:rsid w:val="00F21261"/>
    <w:rsid w:val="00F23207"/>
    <w:rsid w:val="00F2489A"/>
    <w:rsid w:val="00F47553"/>
    <w:rsid w:val="00F50BE9"/>
    <w:rsid w:val="00F570AE"/>
    <w:rsid w:val="00F60E31"/>
    <w:rsid w:val="00F61B01"/>
    <w:rsid w:val="00F62662"/>
    <w:rsid w:val="00F64469"/>
    <w:rsid w:val="00F70264"/>
    <w:rsid w:val="00F70B69"/>
    <w:rsid w:val="00F72D40"/>
    <w:rsid w:val="00F83AE2"/>
    <w:rsid w:val="00F85C8D"/>
    <w:rsid w:val="00F92AC7"/>
    <w:rsid w:val="00F94457"/>
    <w:rsid w:val="00F94AAC"/>
    <w:rsid w:val="00F96E98"/>
    <w:rsid w:val="00FA06C7"/>
    <w:rsid w:val="00FA1D14"/>
    <w:rsid w:val="00FA39C5"/>
    <w:rsid w:val="00FA5D11"/>
    <w:rsid w:val="00FB3D70"/>
    <w:rsid w:val="00FC6543"/>
    <w:rsid w:val="00FD2258"/>
    <w:rsid w:val="00FD4332"/>
    <w:rsid w:val="00FD4AFA"/>
    <w:rsid w:val="00FE31C9"/>
    <w:rsid w:val="00FE5372"/>
    <w:rsid w:val="00FE63CA"/>
    <w:rsid w:val="00FE7D00"/>
    <w:rsid w:val="00FF2811"/>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D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66BA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F6172"/>
  </w:style>
  <w:style w:type="character" w:customStyle="1" w:styleId="apple-converted-space">
    <w:name w:val="apple-converted-space"/>
    <w:basedOn w:val="DefaultParagraphFont"/>
    <w:rsid w:val="009F6172"/>
  </w:style>
  <w:style w:type="character" w:styleId="Hyperlink">
    <w:name w:val="Hyperlink"/>
    <w:basedOn w:val="DefaultParagraphFont"/>
    <w:uiPriority w:val="99"/>
    <w:unhideWhenUsed/>
    <w:rsid w:val="00262B62"/>
    <w:rPr>
      <w:color w:val="0000FF"/>
      <w:u w:val="single"/>
    </w:rPr>
  </w:style>
  <w:style w:type="paragraph" w:styleId="ListParagraph">
    <w:name w:val="List Paragraph"/>
    <w:basedOn w:val="Normal"/>
    <w:uiPriority w:val="34"/>
    <w:qFormat/>
    <w:rsid w:val="00776170"/>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566BA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555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05555"/>
  </w:style>
  <w:style w:type="paragraph" w:styleId="Footer">
    <w:name w:val="footer"/>
    <w:basedOn w:val="Normal"/>
    <w:link w:val="FooterChar"/>
    <w:uiPriority w:val="99"/>
    <w:unhideWhenUsed/>
    <w:rsid w:val="000055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05555"/>
  </w:style>
  <w:style w:type="character" w:styleId="CommentReference">
    <w:name w:val="annotation reference"/>
    <w:basedOn w:val="DefaultParagraphFont"/>
    <w:uiPriority w:val="99"/>
    <w:semiHidden/>
    <w:unhideWhenUsed/>
    <w:rsid w:val="002D5E0B"/>
    <w:rPr>
      <w:sz w:val="16"/>
      <w:szCs w:val="16"/>
    </w:rPr>
  </w:style>
  <w:style w:type="paragraph" w:styleId="CommentText">
    <w:name w:val="annotation text"/>
    <w:basedOn w:val="Normal"/>
    <w:link w:val="CommentTextChar"/>
    <w:uiPriority w:val="99"/>
    <w:semiHidden/>
    <w:unhideWhenUsed/>
    <w:rsid w:val="002D5E0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D5E0B"/>
    <w:rPr>
      <w:sz w:val="20"/>
      <w:szCs w:val="20"/>
    </w:rPr>
  </w:style>
  <w:style w:type="paragraph" w:styleId="CommentSubject">
    <w:name w:val="annotation subject"/>
    <w:basedOn w:val="CommentText"/>
    <w:next w:val="CommentText"/>
    <w:link w:val="CommentSubjectChar"/>
    <w:uiPriority w:val="99"/>
    <w:semiHidden/>
    <w:unhideWhenUsed/>
    <w:rsid w:val="002D5E0B"/>
    <w:rPr>
      <w:b/>
      <w:bCs/>
    </w:rPr>
  </w:style>
  <w:style w:type="character" w:customStyle="1" w:styleId="CommentSubjectChar">
    <w:name w:val="Comment Subject Char"/>
    <w:basedOn w:val="CommentTextChar"/>
    <w:link w:val="CommentSubject"/>
    <w:uiPriority w:val="99"/>
    <w:semiHidden/>
    <w:rsid w:val="002D5E0B"/>
    <w:rPr>
      <w:b/>
      <w:bCs/>
      <w:sz w:val="20"/>
      <w:szCs w:val="20"/>
    </w:rPr>
  </w:style>
  <w:style w:type="paragraph" w:styleId="BalloonText">
    <w:name w:val="Balloon Text"/>
    <w:basedOn w:val="Normal"/>
    <w:link w:val="BalloonTextChar"/>
    <w:uiPriority w:val="99"/>
    <w:semiHidden/>
    <w:unhideWhenUsed/>
    <w:rsid w:val="002D5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B"/>
    <w:rPr>
      <w:rFonts w:ascii="Segoe UI" w:hAnsi="Segoe UI" w:cs="Segoe UI"/>
      <w:sz w:val="18"/>
      <w:szCs w:val="18"/>
    </w:rPr>
  </w:style>
  <w:style w:type="paragraph" w:styleId="Revision">
    <w:name w:val="Revision"/>
    <w:hidden/>
    <w:uiPriority w:val="99"/>
    <w:semiHidden/>
    <w:rsid w:val="009B37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D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66BA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F6172"/>
  </w:style>
  <w:style w:type="character" w:customStyle="1" w:styleId="apple-converted-space">
    <w:name w:val="apple-converted-space"/>
    <w:basedOn w:val="DefaultParagraphFont"/>
    <w:rsid w:val="009F6172"/>
  </w:style>
  <w:style w:type="character" w:styleId="Hyperlink">
    <w:name w:val="Hyperlink"/>
    <w:basedOn w:val="DefaultParagraphFont"/>
    <w:uiPriority w:val="99"/>
    <w:unhideWhenUsed/>
    <w:rsid w:val="00262B62"/>
    <w:rPr>
      <w:color w:val="0000FF"/>
      <w:u w:val="single"/>
    </w:rPr>
  </w:style>
  <w:style w:type="paragraph" w:styleId="ListParagraph">
    <w:name w:val="List Paragraph"/>
    <w:basedOn w:val="Normal"/>
    <w:uiPriority w:val="34"/>
    <w:qFormat/>
    <w:rsid w:val="00776170"/>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566BA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555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05555"/>
  </w:style>
  <w:style w:type="paragraph" w:styleId="Footer">
    <w:name w:val="footer"/>
    <w:basedOn w:val="Normal"/>
    <w:link w:val="FooterChar"/>
    <w:uiPriority w:val="99"/>
    <w:unhideWhenUsed/>
    <w:rsid w:val="000055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05555"/>
  </w:style>
  <w:style w:type="character" w:styleId="CommentReference">
    <w:name w:val="annotation reference"/>
    <w:basedOn w:val="DefaultParagraphFont"/>
    <w:uiPriority w:val="99"/>
    <w:semiHidden/>
    <w:unhideWhenUsed/>
    <w:rsid w:val="002D5E0B"/>
    <w:rPr>
      <w:sz w:val="16"/>
      <w:szCs w:val="16"/>
    </w:rPr>
  </w:style>
  <w:style w:type="paragraph" w:styleId="CommentText">
    <w:name w:val="annotation text"/>
    <w:basedOn w:val="Normal"/>
    <w:link w:val="CommentTextChar"/>
    <w:uiPriority w:val="99"/>
    <w:semiHidden/>
    <w:unhideWhenUsed/>
    <w:rsid w:val="002D5E0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D5E0B"/>
    <w:rPr>
      <w:sz w:val="20"/>
      <w:szCs w:val="20"/>
    </w:rPr>
  </w:style>
  <w:style w:type="paragraph" w:styleId="CommentSubject">
    <w:name w:val="annotation subject"/>
    <w:basedOn w:val="CommentText"/>
    <w:next w:val="CommentText"/>
    <w:link w:val="CommentSubjectChar"/>
    <w:uiPriority w:val="99"/>
    <w:semiHidden/>
    <w:unhideWhenUsed/>
    <w:rsid w:val="002D5E0B"/>
    <w:rPr>
      <w:b/>
      <w:bCs/>
    </w:rPr>
  </w:style>
  <w:style w:type="character" w:customStyle="1" w:styleId="CommentSubjectChar">
    <w:name w:val="Comment Subject Char"/>
    <w:basedOn w:val="CommentTextChar"/>
    <w:link w:val="CommentSubject"/>
    <w:uiPriority w:val="99"/>
    <w:semiHidden/>
    <w:rsid w:val="002D5E0B"/>
    <w:rPr>
      <w:b/>
      <w:bCs/>
      <w:sz w:val="20"/>
      <w:szCs w:val="20"/>
    </w:rPr>
  </w:style>
  <w:style w:type="paragraph" w:styleId="BalloonText">
    <w:name w:val="Balloon Text"/>
    <w:basedOn w:val="Normal"/>
    <w:link w:val="BalloonTextChar"/>
    <w:uiPriority w:val="99"/>
    <w:semiHidden/>
    <w:unhideWhenUsed/>
    <w:rsid w:val="002D5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B"/>
    <w:rPr>
      <w:rFonts w:ascii="Segoe UI" w:hAnsi="Segoe UI" w:cs="Segoe UI"/>
      <w:sz w:val="18"/>
      <w:szCs w:val="18"/>
    </w:rPr>
  </w:style>
  <w:style w:type="paragraph" w:styleId="Revision">
    <w:name w:val="Revision"/>
    <w:hidden/>
    <w:uiPriority w:val="99"/>
    <w:semiHidden/>
    <w:rsid w:val="009B3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190">
      <w:bodyDiv w:val="1"/>
      <w:marLeft w:val="0"/>
      <w:marRight w:val="0"/>
      <w:marTop w:val="0"/>
      <w:marBottom w:val="0"/>
      <w:divBdr>
        <w:top w:val="none" w:sz="0" w:space="0" w:color="auto"/>
        <w:left w:val="none" w:sz="0" w:space="0" w:color="auto"/>
        <w:bottom w:val="none" w:sz="0" w:space="0" w:color="auto"/>
        <w:right w:val="none" w:sz="0" w:space="0" w:color="auto"/>
      </w:divBdr>
    </w:div>
    <w:div w:id="59711948">
      <w:bodyDiv w:val="1"/>
      <w:marLeft w:val="0"/>
      <w:marRight w:val="0"/>
      <w:marTop w:val="0"/>
      <w:marBottom w:val="0"/>
      <w:divBdr>
        <w:top w:val="none" w:sz="0" w:space="0" w:color="auto"/>
        <w:left w:val="none" w:sz="0" w:space="0" w:color="auto"/>
        <w:bottom w:val="none" w:sz="0" w:space="0" w:color="auto"/>
        <w:right w:val="none" w:sz="0" w:space="0" w:color="auto"/>
      </w:divBdr>
    </w:div>
    <w:div w:id="257687859">
      <w:bodyDiv w:val="1"/>
      <w:marLeft w:val="0"/>
      <w:marRight w:val="0"/>
      <w:marTop w:val="0"/>
      <w:marBottom w:val="0"/>
      <w:divBdr>
        <w:top w:val="none" w:sz="0" w:space="0" w:color="auto"/>
        <w:left w:val="none" w:sz="0" w:space="0" w:color="auto"/>
        <w:bottom w:val="none" w:sz="0" w:space="0" w:color="auto"/>
        <w:right w:val="none" w:sz="0" w:space="0" w:color="auto"/>
      </w:divBdr>
      <w:divsChild>
        <w:div w:id="193535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4846">
              <w:marLeft w:val="0"/>
              <w:marRight w:val="0"/>
              <w:marTop w:val="0"/>
              <w:marBottom w:val="0"/>
              <w:divBdr>
                <w:top w:val="none" w:sz="0" w:space="0" w:color="auto"/>
                <w:left w:val="none" w:sz="0" w:space="0" w:color="auto"/>
                <w:bottom w:val="none" w:sz="0" w:space="0" w:color="auto"/>
                <w:right w:val="none" w:sz="0" w:space="0" w:color="auto"/>
              </w:divBdr>
              <w:divsChild>
                <w:div w:id="15819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2815">
      <w:bodyDiv w:val="1"/>
      <w:marLeft w:val="0"/>
      <w:marRight w:val="0"/>
      <w:marTop w:val="0"/>
      <w:marBottom w:val="0"/>
      <w:divBdr>
        <w:top w:val="none" w:sz="0" w:space="0" w:color="auto"/>
        <w:left w:val="none" w:sz="0" w:space="0" w:color="auto"/>
        <w:bottom w:val="none" w:sz="0" w:space="0" w:color="auto"/>
        <w:right w:val="none" w:sz="0" w:space="0" w:color="auto"/>
      </w:divBdr>
    </w:div>
    <w:div w:id="572088137">
      <w:bodyDiv w:val="1"/>
      <w:marLeft w:val="0"/>
      <w:marRight w:val="0"/>
      <w:marTop w:val="0"/>
      <w:marBottom w:val="0"/>
      <w:divBdr>
        <w:top w:val="none" w:sz="0" w:space="0" w:color="auto"/>
        <w:left w:val="none" w:sz="0" w:space="0" w:color="auto"/>
        <w:bottom w:val="none" w:sz="0" w:space="0" w:color="auto"/>
        <w:right w:val="none" w:sz="0" w:space="0" w:color="auto"/>
      </w:divBdr>
    </w:div>
    <w:div w:id="1325162069">
      <w:bodyDiv w:val="1"/>
      <w:marLeft w:val="0"/>
      <w:marRight w:val="0"/>
      <w:marTop w:val="0"/>
      <w:marBottom w:val="0"/>
      <w:divBdr>
        <w:top w:val="none" w:sz="0" w:space="0" w:color="auto"/>
        <w:left w:val="none" w:sz="0" w:space="0" w:color="auto"/>
        <w:bottom w:val="none" w:sz="0" w:space="0" w:color="auto"/>
        <w:right w:val="none" w:sz="0" w:space="0" w:color="auto"/>
      </w:divBdr>
    </w:div>
    <w:div w:id="1528176873">
      <w:bodyDiv w:val="1"/>
      <w:marLeft w:val="0"/>
      <w:marRight w:val="0"/>
      <w:marTop w:val="0"/>
      <w:marBottom w:val="0"/>
      <w:divBdr>
        <w:top w:val="none" w:sz="0" w:space="0" w:color="auto"/>
        <w:left w:val="none" w:sz="0" w:space="0" w:color="auto"/>
        <w:bottom w:val="none" w:sz="0" w:space="0" w:color="auto"/>
        <w:right w:val="none" w:sz="0" w:space="0" w:color="auto"/>
      </w:divBdr>
    </w:div>
    <w:div w:id="1775515721">
      <w:bodyDiv w:val="1"/>
      <w:marLeft w:val="0"/>
      <w:marRight w:val="0"/>
      <w:marTop w:val="0"/>
      <w:marBottom w:val="0"/>
      <w:divBdr>
        <w:top w:val="none" w:sz="0" w:space="0" w:color="auto"/>
        <w:left w:val="none" w:sz="0" w:space="0" w:color="auto"/>
        <w:bottom w:val="none" w:sz="0" w:space="0" w:color="auto"/>
        <w:right w:val="none" w:sz="0" w:space="0" w:color="auto"/>
      </w:divBdr>
    </w:div>
    <w:div w:id="1780560967">
      <w:bodyDiv w:val="1"/>
      <w:marLeft w:val="0"/>
      <w:marRight w:val="0"/>
      <w:marTop w:val="0"/>
      <w:marBottom w:val="0"/>
      <w:divBdr>
        <w:top w:val="none" w:sz="0" w:space="0" w:color="auto"/>
        <w:left w:val="none" w:sz="0" w:space="0" w:color="auto"/>
        <w:bottom w:val="none" w:sz="0" w:space="0" w:color="auto"/>
        <w:right w:val="none" w:sz="0" w:space="0" w:color="auto"/>
      </w:divBdr>
    </w:div>
    <w:div w:id="1898130078">
      <w:bodyDiv w:val="1"/>
      <w:marLeft w:val="0"/>
      <w:marRight w:val="0"/>
      <w:marTop w:val="0"/>
      <w:marBottom w:val="0"/>
      <w:divBdr>
        <w:top w:val="none" w:sz="0" w:space="0" w:color="auto"/>
        <w:left w:val="none" w:sz="0" w:space="0" w:color="auto"/>
        <w:bottom w:val="none" w:sz="0" w:space="0" w:color="auto"/>
        <w:right w:val="none" w:sz="0" w:space="0" w:color="auto"/>
      </w:divBdr>
    </w:div>
    <w:div w:id="2051109165">
      <w:bodyDiv w:val="1"/>
      <w:marLeft w:val="0"/>
      <w:marRight w:val="0"/>
      <w:marTop w:val="0"/>
      <w:marBottom w:val="0"/>
      <w:divBdr>
        <w:top w:val="none" w:sz="0" w:space="0" w:color="auto"/>
        <w:left w:val="none" w:sz="0" w:space="0" w:color="auto"/>
        <w:bottom w:val="none" w:sz="0" w:space="0" w:color="auto"/>
        <w:right w:val="none" w:sz="0" w:space="0" w:color="auto"/>
      </w:divBdr>
    </w:div>
    <w:div w:id="2083479197">
      <w:bodyDiv w:val="1"/>
      <w:marLeft w:val="0"/>
      <w:marRight w:val="0"/>
      <w:marTop w:val="0"/>
      <w:marBottom w:val="0"/>
      <w:divBdr>
        <w:top w:val="none" w:sz="0" w:space="0" w:color="auto"/>
        <w:left w:val="none" w:sz="0" w:space="0" w:color="auto"/>
        <w:bottom w:val="none" w:sz="0" w:space="0" w:color="auto"/>
        <w:right w:val="none" w:sz="0" w:space="0" w:color="auto"/>
      </w:divBdr>
    </w:div>
    <w:div w:id="20917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martbill.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6BFA-B74C-46F8-9EBA-EA6FFA06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1390</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Lupu</dc:creator>
  <cp:lastModifiedBy>POPA Claudia</cp:lastModifiedBy>
  <cp:revision>25</cp:revision>
  <cp:lastPrinted>2016-07-08T15:39:00Z</cp:lastPrinted>
  <dcterms:created xsi:type="dcterms:W3CDTF">2017-02-22T16:18:00Z</dcterms:created>
  <dcterms:modified xsi:type="dcterms:W3CDTF">2017-03-14T11:49:00Z</dcterms:modified>
</cp:coreProperties>
</file>